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727A7" w14:textId="1A22E4F6" w:rsidR="009452CC" w:rsidRDefault="009452CC" w:rsidP="00FD1B58">
      <w:pPr>
        <w:spacing w:after="0"/>
        <w:jc w:val="center"/>
        <w:rPr>
          <w:b/>
          <w:bCs/>
          <w:lang w:val="es-ES"/>
        </w:rPr>
      </w:pPr>
      <w:bookmarkStart w:id="0" w:name="_Hlk193448143"/>
      <w:r>
        <w:rPr>
          <w:noProof/>
        </w:rPr>
        <w:drawing>
          <wp:anchor distT="0" distB="0" distL="114300" distR="114300" simplePos="0" relativeHeight="251658240" behindDoc="0" locked="0" layoutInCell="1" allowOverlap="1" wp14:anchorId="07640DB7" wp14:editId="0DB69635">
            <wp:simplePos x="0" y="0"/>
            <wp:positionH relativeFrom="page">
              <wp:align>right</wp:align>
            </wp:positionH>
            <wp:positionV relativeFrom="paragraph">
              <wp:posOffset>-1518285</wp:posOffset>
            </wp:positionV>
            <wp:extent cx="7759700" cy="10219055"/>
            <wp:effectExtent l="0" t="0" r="0" b="0"/>
            <wp:wrapNone/>
            <wp:docPr id="103815155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59700" cy="10219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F8C139" w14:textId="77777777" w:rsidR="009452CC" w:rsidRDefault="009452CC" w:rsidP="00FD1B58">
      <w:pPr>
        <w:spacing w:after="0"/>
        <w:jc w:val="center"/>
        <w:rPr>
          <w:b/>
          <w:bCs/>
          <w:lang w:val="es-ES"/>
        </w:rPr>
      </w:pPr>
    </w:p>
    <w:p w14:paraId="5A01843A" w14:textId="77777777" w:rsidR="009452CC" w:rsidRDefault="009452CC" w:rsidP="00FD1B58">
      <w:pPr>
        <w:spacing w:after="0"/>
        <w:jc w:val="center"/>
        <w:rPr>
          <w:b/>
          <w:bCs/>
          <w:lang w:val="es-ES"/>
        </w:rPr>
      </w:pPr>
    </w:p>
    <w:p w14:paraId="6D7EFBA5" w14:textId="77777777" w:rsidR="009452CC" w:rsidRDefault="009452CC" w:rsidP="00FD1B58">
      <w:pPr>
        <w:spacing w:after="0"/>
        <w:jc w:val="center"/>
        <w:rPr>
          <w:b/>
          <w:bCs/>
          <w:lang w:val="es-ES"/>
        </w:rPr>
      </w:pPr>
    </w:p>
    <w:p w14:paraId="0DA46AC8" w14:textId="77777777" w:rsidR="009452CC" w:rsidRDefault="009452CC" w:rsidP="00FD1B58">
      <w:pPr>
        <w:spacing w:after="0"/>
        <w:jc w:val="center"/>
        <w:rPr>
          <w:b/>
          <w:bCs/>
          <w:lang w:val="es-ES"/>
        </w:rPr>
      </w:pPr>
    </w:p>
    <w:p w14:paraId="7E84B3BC" w14:textId="77777777" w:rsidR="009452CC" w:rsidRDefault="009452CC" w:rsidP="00FD1B58">
      <w:pPr>
        <w:spacing w:after="0"/>
        <w:jc w:val="center"/>
        <w:rPr>
          <w:b/>
          <w:bCs/>
          <w:lang w:val="es-ES"/>
        </w:rPr>
      </w:pPr>
    </w:p>
    <w:p w14:paraId="6FB85578" w14:textId="77777777" w:rsidR="009452CC" w:rsidRDefault="009452CC" w:rsidP="00FD1B58">
      <w:pPr>
        <w:spacing w:after="0"/>
        <w:jc w:val="center"/>
        <w:rPr>
          <w:b/>
          <w:bCs/>
          <w:lang w:val="es-ES"/>
        </w:rPr>
      </w:pPr>
    </w:p>
    <w:p w14:paraId="481630B0" w14:textId="77777777" w:rsidR="009452CC" w:rsidRDefault="009452CC" w:rsidP="00FD1B58">
      <w:pPr>
        <w:spacing w:after="0"/>
        <w:jc w:val="center"/>
        <w:rPr>
          <w:b/>
          <w:bCs/>
          <w:lang w:val="es-ES"/>
        </w:rPr>
      </w:pPr>
    </w:p>
    <w:p w14:paraId="143DBA2B" w14:textId="07F6979C" w:rsidR="009452CC" w:rsidRDefault="009452CC" w:rsidP="00FD1B58">
      <w:pPr>
        <w:spacing w:after="0"/>
        <w:jc w:val="center"/>
        <w:rPr>
          <w:b/>
          <w:bCs/>
          <w:lang w:val="es-ES"/>
        </w:rPr>
      </w:pPr>
    </w:p>
    <w:p w14:paraId="06E15986" w14:textId="77777777" w:rsidR="009452CC" w:rsidRDefault="009452CC" w:rsidP="00FD1B58">
      <w:pPr>
        <w:spacing w:after="0"/>
        <w:jc w:val="center"/>
        <w:rPr>
          <w:b/>
          <w:bCs/>
          <w:lang w:val="es-ES"/>
        </w:rPr>
      </w:pPr>
    </w:p>
    <w:p w14:paraId="7F6683AD" w14:textId="77777777" w:rsidR="009452CC" w:rsidRDefault="009452CC" w:rsidP="00FD1B58">
      <w:pPr>
        <w:spacing w:after="0"/>
        <w:jc w:val="center"/>
        <w:rPr>
          <w:b/>
          <w:bCs/>
          <w:lang w:val="es-ES"/>
        </w:rPr>
      </w:pPr>
    </w:p>
    <w:p w14:paraId="30CBACF5" w14:textId="77777777" w:rsidR="009452CC" w:rsidRDefault="009452CC" w:rsidP="00FD1B58">
      <w:pPr>
        <w:spacing w:after="0"/>
        <w:jc w:val="center"/>
        <w:rPr>
          <w:b/>
          <w:bCs/>
          <w:lang w:val="es-ES"/>
        </w:rPr>
      </w:pPr>
    </w:p>
    <w:p w14:paraId="59D9279D" w14:textId="77777777" w:rsidR="009452CC" w:rsidRDefault="009452CC" w:rsidP="00FD1B58">
      <w:pPr>
        <w:spacing w:after="0"/>
        <w:jc w:val="center"/>
        <w:rPr>
          <w:b/>
          <w:bCs/>
          <w:lang w:val="es-ES"/>
        </w:rPr>
      </w:pPr>
    </w:p>
    <w:p w14:paraId="554032EA" w14:textId="77777777" w:rsidR="009452CC" w:rsidRDefault="009452CC" w:rsidP="00FD1B58">
      <w:pPr>
        <w:spacing w:after="0"/>
        <w:jc w:val="center"/>
        <w:rPr>
          <w:b/>
          <w:bCs/>
          <w:lang w:val="es-ES"/>
        </w:rPr>
      </w:pPr>
    </w:p>
    <w:p w14:paraId="3D0F7E92" w14:textId="77777777" w:rsidR="009452CC" w:rsidRDefault="009452CC" w:rsidP="00FD1B58">
      <w:pPr>
        <w:spacing w:after="0"/>
        <w:jc w:val="center"/>
        <w:rPr>
          <w:b/>
          <w:bCs/>
          <w:lang w:val="es-ES"/>
        </w:rPr>
      </w:pPr>
    </w:p>
    <w:p w14:paraId="005BD7A4" w14:textId="77777777" w:rsidR="009452CC" w:rsidRDefault="009452CC" w:rsidP="00FD1B58">
      <w:pPr>
        <w:spacing w:after="0"/>
        <w:jc w:val="center"/>
        <w:rPr>
          <w:b/>
          <w:bCs/>
          <w:lang w:val="es-ES"/>
        </w:rPr>
      </w:pPr>
    </w:p>
    <w:p w14:paraId="7DDB11B0" w14:textId="77777777" w:rsidR="009452CC" w:rsidRDefault="009452CC" w:rsidP="00FD1B58">
      <w:pPr>
        <w:spacing w:after="0"/>
        <w:jc w:val="center"/>
        <w:rPr>
          <w:b/>
          <w:bCs/>
          <w:lang w:val="es-ES"/>
        </w:rPr>
      </w:pPr>
    </w:p>
    <w:p w14:paraId="0CC8A8D8" w14:textId="77777777" w:rsidR="009452CC" w:rsidRDefault="009452CC" w:rsidP="00FD1B58">
      <w:pPr>
        <w:spacing w:after="0"/>
        <w:jc w:val="center"/>
        <w:rPr>
          <w:b/>
          <w:bCs/>
          <w:lang w:val="es-ES"/>
        </w:rPr>
      </w:pPr>
    </w:p>
    <w:p w14:paraId="32C97225" w14:textId="77777777" w:rsidR="009452CC" w:rsidRDefault="009452CC" w:rsidP="00FD1B58">
      <w:pPr>
        <w:spacing w:after="0"/>
        <w:jc w:val="center"/>
        <w:rPr>
          <w:b/>
          <w:bCs/>
          <w:lang w:val="es-ES"/>
        </w:rPr>
      </w:pPr>
    </w:p>
    <w:p w14:paraId="514A03A6" w14:textId="77777777" w:rsidR="009452CC" w:rsidRDefault="009452CC" w:rsidP="00FD1B58">
      <w:pPr>
        <w:spacing w:after="0"/>
        <w:jc w:val="center"/>
        <w:rPr>
          <w:b/>
          <w:bCs/>
          <w:lang w:val="es-ES"/>
        </w:rPr>
      </w:pPr>
    </w:p>
    <w:p w14:paraId="4759F73B" w14:textId="77777777" w:rsidR="009452CC" w:rsidRDefault="009452CC" w:rsidP="00FD1B58">
      <w:pPr>
        <w:spacing w:after="0"/>
        <w:jc w:val="center"/>
        <w:rPr>
          <w:b/>
          <w:bCs/>
          <w:lang w:val="es-ES"/>
        </w:rPr>
      </w:pPr>
    </w:p>
    <w:p w14:paraId="65FCF6ED" w14:textId="77777777" w:rsidR="009452CC" w:rsidRDefault="009452CC" w:rsidP="00FD1B58">
      <w:pPr>
        <w:spacing w:after="0"/>
        <w:jc w:val="center"/>
        <w:rPr>
          <w:b/>
          <w:bCs/>
          <w:lang w:val="es-ES"/>
        </w:rPr>
      </w:pPr>
    </w:p>
    <w:p w14:paraId="0A1EE89A" w14:textId="77777777" w:rsidR="009452CC" w:rsidRDefault="009452CC" w:rsidP="00FD1B58">
      <w:pPr>
        <w:spacing w:after="0"/>
        <w:jc w:val="center"/>
        <w:rPr>
          <w:b/>
          <w:bCs/>
          <w:lang w:val="es-ES"/>
        </w:rPr>
      </w:pPr>
    </w:p>
    <w:p w14:paraId="23FE5F37" w14:textId="77777777" w:rsidR="009452CC" w:rsidRDefault="009452CC" w:rsidP="00FD1B58">
      <w:pPr>
        <w:spacing w:after="0"/>
        <w:jc w:val="center"/>
        <w:rPr>
          <w:b/>
          <w:bCs/>
          <w:lang w:val="es-ES"/>
        </w:rPr>
      </w:pPr>
    </w:p>
    <w:p w14:paraId="01F60928" w14:textId="77777777" w:rsidR="009452CC" w:rsidRDefault="009452CC" w:rsidP="00FD1B58">
      <w:pPr>
        <w:spacing w:after="0"/>
        <w:jc w:val="center"/>
        <w:rPr>
          <w:b/>
          <w:bCs/>
          <w:lang w:val="es-ES"/>
        </w:rPr>
      </w:pPr>
    </w:p>
    <w:p w14:paraId="1CC55D06" w14:textId="77777777" w:rsidR="009452CC" w:rsidRDefault="009452CC" w:rsidP="00FD1B58">
      <w:pPr>
        <w:spacing w:after="0"/>
        <w:jc w:val="center"/>
        <w:rPr>
          <w:b/>
          <w:bCs/>
          <w:lang w:val="es-ES"/>
        </w:rPr>
      </w:pPr>
    </w:p>
    <w:p w14:paraId="26D85143" w14:textId="77777777" w:rsidR="009452CC" w:rsidRDefault="009452CC" w:rsidP="00FD1B58">
      <w:pPr>
        <w:spacing w:after="0"/>
        <w:jc w:val="center"/>
        <w:rPr>
          <w:b/>
          <w:bCs/>
          <w:lang w:val="es-ES"/>
        </w:rPr>
      </w:pPr>
    </w:p>
    <w:p w14:paraId="766BF6B9" w14:textId="77777777" w:rsidR="009452CC" w:rsidRDefault="009452CC" w:rsidP="00FD1B58">
      <w:pPr>
        <w:spacing w:after="0"/>
        <w:jc w:val="center"/>
        <w:rPr>
          <w:b/>
          <w:bCs/>
          <w:lang w:val="es-ES"/>
        </w:rPr>
      </w:pPr>
    </w:p>
    <w:p w14:paraId="3BA66100" w14:textId="77777777" w:rsidR="009452CC" w:rsidRDefault="009452CC" w:rsidP="00FD1B58">
      <w:pPr>
        <w:spacing w:after="0"/>
        <w:jc w:val="center"/>
        <w:rPr>
          <w:b/>
          <w:bCs/>
          <w:lang w:val="es-ES"/>
        </w:rPr>
      </w:pPr>
    </w:p>
    <w:p w14:paraId="61BD22BB" w14:textId="77777777" w:rsidR="009452CC" w:rsidRDefault="009452CC" w:rsidP="00FD1B58">
      <w:pPr>
        <w:spacing w:after="0"/>
        <w:jc w:val="center"/>
        <w:rPr>
          <w:b/>
          <w:bCs/>
          <w:lang w:val="es-ES"/>
        </w:rPr>
      </w:pPr>
    </w:p>
    <w:p w14:paraId="4C51BD94" w14:textId="77777777" w:rsidR="009452CC" w:rsidRDefault="009452CC" w:rsidP="00FD1B58">
      <w:pPr>
        <w:spacing w:after="0"/>
        <w:jc w:val="center"/>
        <w:rPr>
          <w:b/>
          <w:bCs/>
          <w:lang w:val="es-ES"/>
        </w:rPr>
      </w:pPr>
    </w:p>
    <w:p w14:paraId="714D7F99" w14:textId="77777777" w:rsidR="009452CC" w:rsidRDefault="009452CC" w:rsidP="00FD1B58">
      <w:pPr>
        <w:spacing w:after="0"/>
        <w:jc w:val="center"/>
        <w:rPr>
          <w:b/>
          <w:bCs/>
          <w:lang w:val="es-ES"/>
        </w:rPr>
      </w:pPr>
    </w:p>
    <w:p w14:paraId="3A01C0C4" w14:textId="77777777" w:rsidR="009452CC" w:rsidRDefault="009452CC" w:rsidP="00FD1B58">
      <w:pPr>
        <w:spacing w:after="0"/>
        <w:jc w:val="center"/>
        <w:rPr>
          <w:b/>
          <w:bCs/>
          <w:lang w:val="es-ES"/>
        </w:rPr>
      </w:pPr>
    </w:p>
    <w:p w14:paraId="54F5016A" w14:textId="77777777" w:rsidR="009452CC" w:rsidRDefault="009452CC" w:rsidP="00FD1B58">
      <w:pPr>
        <w:spacing w:after="0"/>
        <w:jc w:val="center"/>
        <w:rPr>
          <w:b/>
          <w:bCs/>
          <w:lang w:val="es-ES"/>
        </w:rPr>
      </w:pPr>
    </w:p>
    <w:p w14:paraId="1141D254" w14:textId="77777777" w:rsidR="009452CC" w:rsidRDefault="009452CC" w:rsidP="00FD1B58">
      <w:pPr>
        <w:spacing w:after="0"/>
        <w:jc w:val="center"/>
        <w:rPr>
          <w:b/>
          <w:bCs/>
          <w:lang w:val="es-ES"/>
        </w:rPr>
      </w:pPr>
    </w:p>
    <w:p w14:paraId="0A09A541" w14:textId="77777777" w:rsidR="009452CC" w:rsidRDefault="009452CC" w:rsidP="00FD1B58">
      <w:pPr>
        <w:spacing w:after="0"/>
        <w:jc w:val="center"/>
        <w:rPr>
          <w:b/>
          <w:bCs/>
          <w:lang w:val="es-ES"/>
        </w:rPr>
      </w:pPr>
    </w:p>
    <w:p w14:paraId="64550786" w14:textId="77777777" w:rsidR="009452CC" w:rsidRDefault="009452CC" w:rsidP="00FD1B58">
      <w:pPr>
        <w:spacing w:after="0"/>
        <w:jc w:val="center"/>
        <w:rPr>
          <w:b/>
          <w:bCs/>
          <w:lang w:val="es-ES"/>
        </w:rPr>
      </w:pPr>
    </w:p>
    <w:p w14:paraId="210DA155" w14:textId="77777777" w:rsidR="009452CC" w:rsidRDefault="009452CC" w:rsidP="00FD1B58">
      <w:pPr>
        <w:spacing w:after="0"/>
        <w:jc w:val="center"/>
        <w:rPr>
          <w:b/>
          <w:bCs/>
          <w:lang w:val="es-ES"/>
        </w:rPr>
      </w:pPr>
    </w:p>
    <w:p w14:paraId="60542204" w14:textId="77777777" w:rsidR="009452CC" w:rsidRDefault="009452CC" w:rsidP="00FD1B58">
      <w:pPr>
        <w:spacing w:after="0"/>
        <w:jc w:val="center"/>
        <w:rPr>
          <w:b/>
          <w:bCs/>
          <w:lang w:val="es-ES"/>
        </w:rPr>
      </w:pPr>
    </w:p>
    <w:p w14:paraId="0B8BE12A" w14:textId="1F9AFB3F" w:rsidR="00FD1B58" w:rsidRPr="00193955" w:rsidRDefault="000B77F0" w:rsidP="00FD1B58">
      <w:pPr>
        <w:spacing w:after="0"/>
        <w:jc w:val="center"/>
        <w:rPr>
          <w:b/>
          <w:bCs/>
          <w:sz w:val="28"/>
          <w:szCs w:val="28"/>
          <w:lang w:val="es-ES"/>
        </w:rPr>
      </w:pPr>
      <w:r w:rsidRPr="00193955">
        <w:rPr>
          <w:b/>
          <w:bCs/>
          <w:sz w:val="28"/>
          <w:szCs w:val="28"/>
          <w:lang w:val="es-ES"/>
        </w:rPr>
        <w:lastRenderedPageBreak/>
        <w:t>Guía para el fortalecimiento de</w:t>
      </w:r>
      <w:r w:rsidR="00FD1B58" w:rsidRPr="00193955">
        <w:rPr>
          <w:b/>
          <w:bCs/>
          <w:sz w:val="28"/>
          <w:szCs w:val="28"/>
          <w:lang w:val="es-ES"/>
        </w:rPr>
        <w:t xml:space="preserve"> </w:t>
      </w:r>
      <w:r w:rsidRPr="00193955">
        <w:rPr>
          <w:b/>
          <w:bCs/>
          <w:sz w:val="28"/>
          <w:szCs w:val="28"/>
          <w:lang w:val="es-ES"/>
        </w:rPr>
        <w:t xml:space="preserve">aprendizajes </w:t>
      </w:r>
      <w:r w:rsidR="00FD1B58" w:rsidRPr="00193955">
        <w:rPr>
          <w:b/>
          <w:bCs/>
          <w:sz w:val="28"/>
          <w:szCs w:val="28"/>
          <w:lang w:val="es-ES"/>
        </w:rPr>
        <w:t xml:space="preserve">con menor nivel de desempeño </w:t>
      </w:r>
      <w:r w:rsidR="00577638" w:rsidRPr="00193955">
        <w:rPr>
          <w:b/>
          <w:bCs/>
          <w:sz w:val="28"/>
          <w:szCs w:val="28"/>
          <w:lang w:val="es-ES"/>
        </w:rPr>
        <w:t xml:space="preserve">según resultados de las </w:t>
      </w:r>
      <w:r w:rsidR="009D2F90" w:rsidRPr="00193955">
        <w:rPr>
          <w:b/>
          <w:bCs/>
          <w:sz w:val="28"/>
          <w:szCs w:val="28"/>
          <w:lang w:val="es-ES"/>
        </w:rPr>
        <w:t>PNE</w:t>
      </w:r>
      <w:r w:rsidR="00577638" w:rsidRPr="00193955">
        <w:rPr>
          <w:b/>
          <w:bCs/>
          <w:sz w:val="28"/>
          <w:szCs w:val="28"/>
          <w:lang w:val="es-ES"/>
        </w:rPr>
        <w:t xml:space="preserve"> diagnóstica</w:t>
      </w:r>
      <w:r w:rsidR="009D2F90" w:rsidRPr="00193955">
        <w:rPr>
          <w:b/>
          <w:bCs/>
          <w:sz w:val="28"/>
          <w:szCs w:val="28"/>
          <w:lang w:val="es-ES"/>
        </w:rPr>
        <w:t>s</w:t>
      </w:r>
    </w:p>
    <w:p w14:paraId="5A5AFD54" w14:textId="77777777" w:rsidR="000B77F0" w:rsidRPr="00193955" w:rsidRDefault="000B77F0" w:rsidP="000B77F0">
      <w:pPr>
        <w:spacing w:after="0"/>
        <w:rPr>
          <w:b/>
          <w:bCs/>
          <w:sz w:val="28"/>
          <w:szCs w:val="28"/>
          <w:lang w:val="es-ES"/>
        </w:rPr>
      </w:pPr>
    </w:p>
    <w:p w14:paraId="7C4F67DB" w14:textId="3F7C7F65" w:rsidR="00E241E9" w:rsidRPr="00E241E9" w:rsidRDefault="00EE3280" w:rsidP="00E241E9">
      <w:pPr>
        <w:rPr>
          <w:b/>
          <w:bCs/>
        </w:rPr>
      </w:pPr>
      <w:r w:rsidRPr="00955E10">
        <w:rPr>
          <w:b/>
          <w:bCs/>
        </w:rPr>
        <w:t>Guía #</w:t>
      </w:r>
      <w:r w:rsidR="006C637C">
        <w:rPr>
          <w:b/>
          <w:bCs/>
        </w:rPr>
        <w:t>6</w:t>
      </w:r>
      <w:r w:rsidRPr="00955E10">
        <w:rPr>
          <w:b/>
          <w:bCs/>
        </w:rPr>
        <w:t xml:space="preserve">: </w:t>
      </w:r>
      <w:r w:rsidR="00D97322">
        <w:rPr>
          <w:b/>
          <w:bCs/>
        </w:rPr>
        <w:t>Evidencias evolutivas</w:t>
      </w:r>
      <w:r w:rsidR="003254B3">
        <w:rPr>
          <w:b/>
          <w:bCs/>
        </w:rPr>
        <w:t>.</w:t>
      </w:r>
    </w:p>
    <w:p w14:paraId="36458221" w14:textId="77777777" w:rsidR="00667B33" w:rsidRPr="00FD1B58" w:rsidRDefault="00667B33" w:rsidP="000B77F0">
      <w:pPr>
        <w:spacing w:after="0"/>
        <w:rPr>
          <w:b/>
          <w:bCs/>
          <w:lang w:val="es-ES"/>
        </w:rPr>
      </w:pPr>
    </w:p>
    <w:tbl>
      <w:tblPr>
        <w:tblStyle w:val="Tablaconcuadrcula"/>
        <w:tblW w:w="0" w:type="auto"/>
        <w:tblLook w:val="04A0" w:firstRow="1" w:lastRow="0" w:firstColumn="1" w:lastColumn="0" w:noHBand="0" w:noVBand="1"/>
      </w:tblPr>
      <w:tblGrid>
        <w:gridCol w:w="2547"/>
        <w:gridCol w:w="2977"/>
        <w:gridCol w:w="3304"/>
      </w:tblGrid>
      <w:tr w:rsidR="007D06AA" w14:paraId="2AF97313" w14:textId="77777777" w:rsidTr="007D06AA">
        <w:tc>
          <w:tcPr>
            <w:tcW w:w="8828" w:type="dxa"/>
            <w:gridSpan w:val="3"/>
          </w:tcPr>
          <w:p w14:paraId="6043FACD" w14:textId="0EC52D51" w:rsidR="007D06AA" w:rsidRPr="008D64D1" w:rsidRDefault="007D06AA" w:rsidP="008D64D1">
            <w:pPr>
              <w:jc w:val="center"/>
              <w:rPr>
                <w:b/>
                <w:bCs/>
                <w:lang w:val="es-ES"/>
              </w:rPr>
            </w:pPr>
            <w:r w:rsidRPr="008D64D1">
              <w:rPr>
                <w:b/>
                <w:bCs/>
                <w:lang w:val="es-ES"/>
              </w:rPr>
              <w:t>Datos generales</w:t>
            </w:r>
          </w:p>
        </w:tc>
      </w:tr>
      <w:tr w:rsidR="009D2F90" w14:paraId="7692DC25" w14:textId="77777777" w:rsidTr="007A4944">
        <w:trPr>
          <w:trHeight w:val="636"/>
        </w:trPr>
        <w:tc>
          <w:tcPr>
            <w:tcW w:w="2547" w:type="dxa"/>
          </w:tcPr>
          <w:p w14:paraId="03974726" w14:textId="77777777" w:rsidR="00454D83" w:rsidRDefault="009D2F90" w:rsidP="003D4638">
            <w:r w:rsidRPr="003D4638">
              <w:t>• Asignatura</w:t>
            </w:r>
            <w:r w:rsidR="0013175F">
              <w:t xml:space="preserve">: </w:t>
            </w:r>
          </w:p>
          <w:p w14:paraId="5D6A6EBC" w14:textId="153A95F3" w:rsidR="009D2F90" w:rsidRDefault="0013175F" w:rsidP="003D4638">
            <w:r w:rsidRPr="0013175F">
              <w:rPr>
                <w:b/>
                <w:bCs/>
              </w:rPr>
              <w:t>Biología</w:t>
            </w:r>
          </w:p>
        </w:tc>
        <w:tc>
          <w:tcPr>
            <w:tcW w:w="2977" w:type="dxa"/>
          </w:tcPr>
          <w:p w14:paraId="191F01BA" w14:textId="5E741FA8" w:rsidR="0013175F" w:rsidRDefault="009D2F90" w:rsidP="00454D83">
            <w:r w:rsidRPr="003D4638">
              <w:t>• Nivel educativo</w:t>
            </w:r>
            <w:r w:rsidR="0013175F">
              <w:t xml:space="preserve">: </w:t>
            </w:r>
            <w:r w:rsidR="00BB2E0B" w:rsidRPr="00BB2E0B">
              <w:rPr>
                <w:b/>
                <w:bCs/>
              </w:rPr>
              <w:t>D</w:t>
            </w:r>
            <w:r w:rsidR="0013175F" w:rsidRPr="0013175F">
              <w:rPr>
                <w:b/>
                <w:bCs/>
              </w:rPr>
              <w:t>écimo</w:t>
            </w:r>
            <w:r w:rsidR="00454D83">
              <w:rPr>
                <w:b/>
                <w:bCs/>
              </w:rPr>
              <w:t>/</w:t>
            </w:r>
            <w:r w:rsidR="00BB2E0B">
              <w:rPr>
                <w:b/>
                <w:bCs/>
              </w:rPr>
              <w:t>Un</w:t>
            </w:r>
            <w:r w:rsidR="00454D83">
              <w:rPr>
                <w:b/>
                <w:bCs/>
              </w:rPr>
              <w:t>décimo</w:t>
            </w:r>
          </w:p>
        </w:tc>
        <w:tc>
          <w:tcPr>
            <w:tcW w:w="3304" w:type="dxa"/>
          </w:tcPr>
          <w:p w14:paraId="17620F34" w14:textId="77777777" w:rsidR="00454D83" w:rsidRDefault="009D2F90" w:rsidP="002A576E">
            <w:r w:rsidRPr="003D4638">
              <w:t xml:space="preserve">• </w:t>
            </w:r>
            <w:r>
              <w:t>Tiempo estimado</w:t>
            </w:r>
            <w:r w:rsidR="0013175F">
              <w:t xml:space="preserve">: </w:t>
            </w:r>
          </w:p>
          <w:p w14:paraId="3EC06942" w14:textId="1EF55C0F" w:rsidR="009D2F90" w:rsidRPr="003D4638" w:rsidRDefault="006C637C" w:rsidP="002A576E">
            <w:r>
              <w:rPr>
                <w:b/>
                <w:bCs/>
              </w:rPr>
              <w:t>4</w:t>
            </w:r>
            <w:r w:rsidR="0013175F" w:rsidRPr="0013175F">
              <w:rPr>
                <w:b/>
                <w:bCs/>
              </w:rPr>
              <w:t xml:space="preserve"> lecciones</w:t>
            </w:r>
          </w:p>
        </w:tc>
      </w:tr>
      <w:tr w:rsidR="007D06AA" w14:paraId="59111FC7" w14:textId="77777777" w:rsidTr="007D06AA">
        <w:tc>
          <w:tcPr>
            <w:tcW w:w="8828" w:type="dxa"/>
            <w:gridSpan w:val="3"/>
          </w:tcPr>
          <w:p w14:paraId="7B14691B" w14:textId="2D0554D5" w:rsidR="007D06AA" w:rsidRPr="008D64D1" w:rsidRDefault="007D06AA" w:rsidP="0044288F">
            <w:pPr>
              <w:jc w:val="center"/>
              <w:rPr>
                <w:b/>
                <w:bCs/>
                <w:lang w:val="es-ES"/>
              </w:rPr>
            </w:pPr>
            <w:r w:rsidRPr="008D64D1">
              <w:rPr>
                <w:b/>
                <w:bCs/>
                <w:lang w:val="es-ES"/>
              </w:rPr>
              <w:t>Propósito</w:t>
            </w:r>
          </w:p>
        </w:tc>
      </w:tr>
      <w:tr w:rsidR="007D06AA" w14:paraId="027FFC40" w14:textId="77777777" w:rsidTr="007D06AA">
        <w:tc>
          <w:tcPr>
            <w:tcW w:w="8828" w:type="dxa"/>
            <w:gridSpan w:val="3"/>
          </w:tcPr>
          <w:p w14:paraId="2CF2A0AC" w14:textId="3F90905B" w:rsidR="00F31976" w:rsidRDefault="00F31976" w:rsidP="00913696">
            <w:pPr>
              <w:jc w:val="both"/>
              <w:rPr>
                <w:b/>
                <w:bCs/>
              </w:rPr>
            </w:pPr>
            <w:r w:rsidRPr="00F31976">
              <w:rPr>
                <w:b/>
                <w:bCs/>
              </w:rPr>
              <w:t>Descriptor Avanzado: </w:t>
            </w:r>
            <w:r w:rsidR="0091769E" w:rsidRPr="0091769E">
              <w:t>Analiza los aspectos relevantes de las evidencias evolutivas</w:t>
            </w:r>
            <w:r w:rsidR="0050366B" w:rsidRPr="0050366B">
              <w:t>.</w:t>
            </w:r>
          </w:p>
          <w:p w14:paraId="7DCEC9D7" w14:textId="77777777" w:rsidR="00F31976" w:rsidRDefault="00F31976" w:rsidP="00913696">
            <w:pPr>
              <w:jc w:val="both"/>
              <w:rPr>
                <w:b/>
                <w:bCs/>
              </w:rPr>
            </w:pPr>
          </w:p>
          <w:p w14:paraId="00FCEF96" w14:textId="6816B0B6" w:rsidR="00FC0A2B" w:rsidRDefault="00F31976" w:rsidP="00913696">
            <w:pPr>
              <w:jc w:val="both"/>
              <w:rPr>
                <w:lang w:val="es-ES"/>
              </w:rPr>
            </w:pPr>
            <w:r w:rsidRPr="00F31976">
              <w:rPr>
                <w:b/>
                <w:bCs/>
              </w:rPr>
              <w:t>Criterio de Evaluación: </w:t>
            </w:r>
            <w:r w:rsidR="0091769E" w:rsidRPr="0091769E">
              <w:t>Analizar los procesos y evidencias del cambio, origen, continuidad y diversificación de la vida.</w:t>
            </w:r>
            <w:r w:rsidR="0091769E" w:rsidRPr="0091769E">
              <w:t xml:space="preserve"> </w:t>
            </w:r>
            <w:r w:rsidR="00913696" w:rsidRPr="00F31976">
              <w:t>(Programa 2017).</w:t>
            </w:r>
          </w:p>
        </w:tc>
      </w:tr>
      <w:tr w:rsidR="007D06AA" w14:paraId="3AC063FB" w14:textId="77777777" w:rsidTr="007D06AA">
        <w:tc>
          <w:tcPr>
            <w:tcW w:w="8828" w:type="dxa"/>
            <w:gridSpan w:val="3"/>
          </w:tcPr>
          <w:p w14:paraId="02FCE3EB" w14:textId="371530D8" w:rsidR="0044288F" w:rsidRPr="00CA2D4E" w:rsidRDefault="0044288F" w:rsidP="0044288F">
            <w:pPr>
              <w:jc w:val="center"/>
              <w:rPr>
                <w:b/>
                <w:bCs/>
                <w:lang w:val="es-ES"/>
              </w:rPr>
            </w:pPr>
            <w:r>
              <w:rPr>
                <w:b/>
                <w:bCs/>
                <w:lang w:val="es-ES"/>
              </w:rPr>
              <w:t>Metodología por desarrollar</w:t>
            </w:r>
          </w:p>
        </w:tc>
      </w:tr>
      <w:tr w:rsidR="007D06AA" w14:paraId="006A42D1" w14:textId="77777777" w:rsidTr="007D06AA">
        <w:tc>
          <w:tcPr>
            <w:tcW w:w="8828" w:type="dxa"/>
            <w:gridSpan w:val="3"/>
          </w:tcPr>
          <w:p w14:paraId="31849ADA" w14:textId="7B80976F" w:rsidR="00CE71ED" w:rsidRPr="00A31ECF" w:rsidRDefault="00CE71ED" w:rsidP="00CE71ED">
            <w:r w:rsidRPr="00A31ECF">
              <w:t xml:space="preserve">Para lograr que el estudiantado alcance el nivel avanzado de desempeño, </w:t>
            </w:r>
            <w:r>
              <w:t>el</w:t>
            </w:r>
            <w:r w:rsidRPr="00A31ECF">
              <w:t xml:space="preserve"> docente </w:t>
            </w:r>
            <w:r w:rsidR="00F321D0">
              <w:t xml:space="preserve">durante su mediación pedagógica </w:t>
            </w:r>
            <w:r w:rsidR="00D82E61">
              <w:t>f</w:t>
            </w:r>
            <w:r w:rsidR="00D82E61" w:rsidRPr="00D82E61">
              <w:t>avorecer la interpretación de evidencias científicas y la argumentación basada en pruebas.</w:t>
            </w:r>
            <w:r w:rsidR="00C9416C">
              <w:t xml:space="preserve"> </w:t>
            </w:r>
            <w:r w:rsidRPr="00B96F31">
              <w:t xml:space="preserve">Esta guía es un documento </w:t>
            </w:r>
            <w:r>
              <w:t>“</w:t>
            </w:r>
            <w:r w:rsidRPr="00B96F31">
              <w:t>vivo</w:t>
            </w:r>
            <w:r>
              <w:t>”</w:t>
            </w:r>
            <w:r w:rsidRPr="00B96F31">
              <w:t>. Se recomienda ajustar las actividades según el contexto de conectividad y materiales disponibles en su centro educativo, manteniendo siempre el nivel de exigencia de </w:t>
            </w:r>
            <w:r w:rsidRPr="00B96F31">
              <w:rPr>
                <w:b/>
                <w:bCs/>
              </w:rPr>
              <w:t>Análisis</w:t>
            </w:r>
            <w:r w:rsidRPr="00B96F31">
              <w:t> y </w:t>
            </w:r>
            <w:r w:rsidRPr="00B96F31">
              <w:rPr>
                <w:b/>
                <w:bCs/>
              </w:rPr>
              <w:t>Argumentación</w:t>
            </w:r>
            <w:r w:rsidRPr="00B96F31">
              <w:t> definido para el nivel avanzado</w:t>
            </w:r>
            <w:r>
              <w:t>, además de tomar en cuenta el DUA. Se sugiere el uso de los verbos de la taxonomía de Marzano en la construcción de las preguntas que se van a utilizar durante la mediación pedagógica, de tal manera que estén de acuerdo con el nivel de desempeño.</w:t>
            </w:r>
          </w:p>
          <w:p w14:paraId="7ED49444" w14:textId="77777777" w:rsidR="005208C0" w:rsidRDefault="005208C0" w:rsidP="00C2753F">
            <w:pPr>
              <w:rPr>
                <w:b/>
                <w:bCs/>
              </w:rPr>
            </w:pPr>
          </w:p>
          <w:p w14:paraId="0B0C241A" w14:textId="186A91A0" w:rsidR="007308AC" w:rsidRDefault="00C2753F" w:rsidP="00C2753F">
            <w:r w:rsidRPr="00C928A3">
              <w:rPr>
                <w:b/>
                <w:bCs/>
              </w:rPr>
              <w:t xml:space="preserve">Paso </w:t>
            </w:r>
            <w:r w:rsidRPr="00F942B9">
              <w:rPr>
                <w:b/>
                <w:bCs/>
              </w:rPr>
              <w:t xml:space="preserve">1. Focalización (Nivel </w:t>
            </w:r>
            <w:r w:rsidR="00F942B9">
              <w:rPr>
                <w:b/>
                <w:bCs/>
              </w:rPr>
              <w:t>b</w:t>
            </w:r>
            <w:r w:rsidRPr="00F942B9">
              <w:rPr>
                <w:b/>
                <w:bCs/>
              </w:rPr>
              <w:t>ásico</w:t>
            </w:r>
            <w:r w:rsidRPr="00C2753F">
              <w:t>): </w:t>
            </w:r>
            <w:r w:rsidR="00B07490" w:rsidRPr="00B07490">
              <w:t>Comparación visual de embriones de diferentes vertebrados (pez, ave, humano). Pregunta: </w:t>
            </w:r>
            <w:r w:rsidR="00B07490" w:rsidRPr="00B07490">
              <w:rPr>
                <w:i/>
                <w:iCs/>
              </w:rPr>
              <w:t>¿Por qué todos nos parecemos tanto al inicio del desarrollo si somos tan diferentes al nacer?</w:t>
            </w:r>
          </w:p>
          <w:p w14:paraId="5EB77CCA" w14:textId="77777777" w:rsidR="00B26AC7" w:rsidRDefault="00B26AC7" w:rsidP="00C2753F">
            <w:pPr>
              <w:rPr>
                <w:b/>
                <w:bCs/>
              </w:rPr>
            </w:pPr>
          </w:p>
          <w:p w14:paraId="4D736A93" w14:textId="4540B56F" w:rsidR="00C2753F" w:rsidRDefault="00C2753F" w:rsidP="00C2753F">
            <w:pPr>
              <w:rPr>
                <w:b/>
                <w:bCs/>
              </w:rPr>
            </w:pPr>
            <w:r w:rsidRPr="00C928A3">
              <w:rPr>
                <w:b/>
                <w:bCs/>
              </w:rPr>
              <w:t xml:space="preserve">Paso </w:t>
            </w:r>
            <w:r w:rsidRPr="00F942B9">
              <w:rPr>
                <w:b/>
                <w:bCs/>
              </w:rPr>
              <w:t xml:space="preserve">2. Exploración (Nivel </w:t>
            </w:r>
            <w:r w:rsidR="00F942B9">
              <w:rPr>
                <w:b/>
                <w:bCs/>
              </w:rPr>
              <w:t>básico e i</w:t>
            </w:r>
            <w:r w:rsidRPr="00F942B9">
              <w:rPr>
                <w:b/>
                <w:bCs/>
              </w:rPr>
              <w:t>ntermedio):</w:t>
            </w:r>
            <w:r w:rsidRPr="00C2753F">
              <w:t> </w:t>
            </w:r>
            <w:r w:rsidR="002B4982" w:rsidRPr="002B4982">
              <w:t>Los estudiantes examinan imágenes de </w:t>
            </w:r>
            <w:r w:rsidR="002B4982" w:rsidRPr="002B4982">
              <w:rPr>
                <w:b/>
                <w:bCs/>
              </w:rPr>
              <w:t>órganos homólogos</w:t>
            </w:r>
            <w:r w:rsidR="002B4982" w:rsidRPr="002B4982">
              <w:t> (ala de murciélago vs. aleta de ballena) y </w:t>
            </w:r>
            <w:r w:rsidR="002B4982" w:rsidRPr="002B4982">
              <w:rPr>
                <w:b/>
                <w:bCs/>
              </w:rPr>
              <w:t>órganos vestigiales</w:t>
            </w:r>
            <w:r w:rsidR="002B4982" w:rsidRPr="002B4982">
              <w:t> (apéndice, muelas del juicio). Clasifican las evidencias en anatómicas, embriológicas o paleontológicas.</w:t>
            </w:r>
          </w:p>
          <w:p w14:paraId="7472F0A0" w14:textId="30FC74E9" w:rsidR="00C2753F" w:rsidRDefault="00B46ABB" w:rsidP="00C2753F">
            <w:pPr>
              <w:rPr>
                <w:b/>
                <w:bCs/>
              </w:rPr>
            </w:pPr>
            <w:r>
              <w:rPr>
                <w:b/>
                <w:bCs/>
              </w:rPr>
              <w:t xml:space="preserve"> </w:t>
            </w:r>
          </w:p>
          <w:p w14:paraId="2EEEDAED" w14:textId="31AF974E" w:rsidR="00C2753F" w:rsidRDefault="00C2753F" w:rsidP="00C2753F">
            <w:r w:rsidRPr="00C928A3">
              <w:rPr>
                <w:b/>
                <w:bCs/>
              </w:rPr>
              <w:t xml:space="preserve">Paso 3. </w:t>
            </w:r>
            <w:r w:rsidRPr="00F942B9">
              <w:rPr>
                <w:b/>
                <w:bCs/>
              </w:rPr>
              <w:t>Reflexión y Contrastación</w:t>
            </w:r>
            <w:r w:rsidR="00F942B9">
              <w:rPr>
                <w:b/>
                <w:bCs/>
              </w:rPr>
              <w:t xml:space="preserve"> (Nivel intermedio)</w:t>
            </w:r>
            <w:r w:rsidRPr="00F942B9">
              <w:rPr>
                <w:b/>
                <w:bCs/>
              </w:rPr>
              <w:t>:</w:t>
            </w:r>
            <w:r w:rsidRPr="00C2753F">
              <w:t> </w:t>
            </w:r>
            <w:r w:rsidR="00603EAA" w:rsidRPr="00603EAA">
              <w:t xml:space="preserve">Se analiza el registro fósil del </w:t>
            </w:r>
            <w:proofErr w:type="spellStart"/>
            <w:r w:rsidR="00603EAA" w:rsidRPr="00603EAA">
              <w:t>Archaeopteryx</w:t>
            </w:r>
            <w:proofErr w:type="spellEnd"/>
            <w:r w:rsidR="00603EAA" w:rsidRPr="00603EAA">
              <w:t xml:space="preserve">. El docente guía el análisis de cómo </w:t>
            </w:r>
            <w:proofErr w:type="spellStart"/>
            <w:r w:rsidR="00603EAA" w:rsidRPr="00603EAA">
              <w:t>esta</w:t>
            </w:r>
            <w:proofErr w:type="spellEnd"/>
            <w:r w:rsidR="00603EAA" w:rsidRPr="00603EAA">
              <w:t xml:space="preserve"> "pieza" conecta a reptiles con aves, sustentando la idea de ancestro común.</w:t>
            </w:r>
          </w:p>
          <w:p w14:paraId="76811CB3" w14:textId="77777777" w:rsidR="003756F5" w:rsidRDefault="003756F5" w:rsidP="00C2753F">
            <w:pPr>
              <w:rPr>
                <w:b/>
                <w:bCs/>
              </w:rPr>
            </w:pPr>
          </w:p>
          <w:p w14:paraId="1A0D62E7" w14:textId="77777777" w:rsidR="00313FE5" w:rsidRDefault="00C2753F" w:rsidP="00AA3964">
            <w:r w:rsidRPr="00C928A3">
              <w:rPr>
                <w:b/>
                <w:bCs/>
              </w:rPr>
              <w:t xml:space="preserve">Paso 4. </w:t>
            </w:r>
            <w:r w:rsidRPr="00F942B9">
              <w:rPr>
                <w:b/>
                <w:bCs/>
              </w:rPr>
              <w:t>Aplicación (Nivel Avanzado):</w:t>
            </w:r>
            <w:r w:rsidRPr="00C2753F">
              <w:t> </w:t>
            </w:r>
            <w:r w:rsidR="00912715" w:rsidRPr="00912715">
              <w:t>Los estudiantes reciben datos de secuencias de ADN de cuatro especies. Deben </w:t>
            </w:r>
            <w:r w:rsidR="00912715" w:rsidRPr="00912715">
              <w:rPr>
                <w:b/>
                <w:bCs/>
              </w:rPr>
              <w:t>analizar</w:t>
            </w:r>
            <w:r w:rsidR="00912715" w:rsidRPr="00912715">
              <w:t> las similitudes bioquímicas y </w:t>
            </w:r>
            <w:r w:rsidR="00912715" w:rsidRPr="00912715">
              <w:rPr>
                <w:b/>
                <w:bCs/>
              </w:rPr>
              <w:t>argumentar</w:t>
            </w:r>
            <w:r w:rsidR="00912715" w:rsidRPr="00912715">
              <w:t> cuál especie está más emparentada evolutivamente con una especie patrón.</w:t>
            </w:r>
          </w:p>
          <w:p w14:paraId="53612970" w14:textId="77777777" w:rsidR="00E5058D" w:rsidRDefault="00E5058D" w:rsidP="00AA3964"/>
          <w:p w14:paraId="23376676" w14:textId="77777777" w:rsidR="0084365B" w:rsidRDefault="0084365B" w:rsidP="00AA3964"/>
          <w:p w14:paraId="01C868D4" w14:textId="42EBFAF1" w:rsidR="0084365B" w:rsidRPr="003D4638" w:rsidRDefault="0084365B" w:rsidP="00AA3964"/>
        </w:tc>
      </w:tr>
      <w:tr w:rsidR="007D06AA" w14:paraId="21FD4199" w14:textId="77777777" w:rsidTr="007D06AA">
        <w:tc>
          <w:tcPr>
            <w:tcW w:w="8828" w:type="dxa"/>
            <w:gridSpan w:val="3"/>
          </w:tcPr>
          <w:p w14:paraId="782441CD" w14:textId="7B1FC61E" w:rsidR="007D06AA" w:rsidRPr="0044288F" w:rsidRDefault="0044288F" w:rsidP="0044288F">
            <w:pPr>
              <w:jc w:val="center"/>
              <w:rPr>
                <w:b/>
                <w:bCs/>
                <w:lang w:val="es-ES"/>
              </w:rPr>
            </w:pPr>
            <w:r>
              <w:rPr>
                <w:b/>
                <w:bCs/>
                <w:lang w:val="es-ES"/>
              </w:rPr>
              <w:lastRenderedPageBreak/>
              <w:t>Descripción del r</w:t>
            </w:r>
            <w:r w:rsidR="007D06AA" w:rsidRPr="0044288F">
              <w:rPr>
                <w:b/>
                <w:bCs/>
                <w:lang w:val="es-ES"/>
              </w:rPr>
              <w:t>ecurso por utilizar</w:t>
            </w:r>
          </w:p>
        </w:tc>
      </w:tr>
      <w:tr w:rsidR="00653B18" w14:paraId="553D8AE8" w14:textId="77777777" w:rsidTr="0029381B">
        <w:tc>
          <w:tcPr>
            <w:tcW w:w="8828" w:type="dxa"/>
            <w:gridSpan w:val="3"/>
            <w:vAlign w:val="center"/>
          </w:tcPr>
          <w:p w14:paraId="2A5D8D1F" w14:textId="496A72EE" w:rsidR="00304D62" w:rsidRPr="00304D62" w:rsidRDefault="00304D62" w:rsidP="00304D62">
            <w:r w:rsidRPr="00C928A3">
              <w:rPr>
                <w:b/>
                <w:bCs/>
              </w:rPr>
              <w:t>Nombre del recurso: </w:t>
            </w:r>
            <w:r w:rsidR="0084365B" w:rsidRPr="0084365B">
              <w:t>Set de láminas "Pruebas de la Evolución".</w:t>
            </w:r>
            <w:r w:rsidR="0065586F">
              <w:t xml:space="preserve"> </w:t>
            </w:r>
            <w:r w:rsidR="009F48E4" w:rsidRPr="007F3F11">
              <w:t>Presentación en Prezi/PowerPoint</w:t>
            </w:r>
            <w:r w:rsidR="00957BC0">
              <w:t>.</w:t>
            </w:r>
          </w:p>
          <w:p w14:paraId="61FBA73D" w14:textId="7CA2AD9F" w:rsidR="00304D62" w:rsidRPr="00DE53E6" w:rsidRDefault="00304D62" w:rsidP="00304D62">
            <w:pPr>
              <w:rPr>
                <w:lang w:val="pt-BR"/>
              </w:rPr>
            </w:pPr>
            <w:r w:rsidRPr="00C928A3">
              <w:rPr>
                <w:b/>
                <w:bCs/>
              </w:rPr>
              <w:t>Ubicación: </w:t>
            </w:r>
            <w:r w:rsidR="00D16AE0" w:rsidRPr="00D16AE0">
              <w:t xml:space="preserve">Fichas impresas. </w:t>
            </w:r>
            <w:r w:rsidRPr="00D16AE0">
              <w:t>Bibliotecas</w:t>
            </w:r>
            <w:r w:rsidRPr="00304D62">
              <w:t xml:space="preserve"> digitales (PDF)</w:t>
            </w:r>
            <w:r w:rsidR="002D14C6">
              <w:t>.</w:t>
            </w:r>
            <w:r w:rsidR="00405C26">
              <w:t xml:space="preserve"> </w:t>
            </w:r>
            <w:r w:rsidR="00405C26" w:rsidRPr="00DE53E6">
              <w:rPr>
                <w:lang w:val="pt-BR"/>
              </w:rPr>
              <w:t xml:space="preserve">Material </w:t>
            </w:r>
            <w:proofErr w:type="spellStart"/>
            <w:r w:rsidR="00405C26" w:rsidRPr="00DE53E6">
              <w:rPr>
                <w:lang w:val="pt-BR"/>
              </w:rPr>
              <w:t>impreso</w:t>
            </w:r>
            <w:proofErr w:type="spellEnd"/>
            <w:r w:rsidR="00405C26" w:rsidRPr="00DE53E6">
              <w:rPr>
                <w:lang w:val="pt-BR"/>
              </w:rPr>
              <w:t xml:space="preserve"> </w:t>
            </w:r>
            <w:r w:rsidR="00405C26" w:rsidRPr="00DE53E6">
              <w:rPr>
                <w:lang w:val="pt-BR"/>
              </w:rPr>
              <w:t xml:space="preserve">o enlaces a documentos </w:t>
            </w:r>
            <w:r w:rsidR="00C54B74" w:rsidRPr="00DE53E6">
              <w:rPr>
                <w:lang w:val="pt-BR"/>
              </w:rPr>
              <w:t>PDF</w:t>
            </w:r>
            <w:r w:rsidR="00405C26" w:rsidRPr="00DE53E6">
              <w:rPr>
                <w:lang w:val="pt-BR"/>
              </w:rPr>
              <w:t>.</w:t>
            </w:r>
          </w:p>
          <w:p w14:paraId="0E4BCC38" w14:textId="77777777" w:rsidR="00304D62" w:rsidRPr="00A84D37" w:rsidRDefault="00304D62" w:rsidP="00304D62">
            <w:pPr>
              <w:rPr>
                <w:b/>
                <w:bCs/>
              </w:rPr>
            </w:pPr>
            <w:r w:rsidRPr="00A84D37">
              <w:rPr>
                <w:b/>
                <w:bCs/>
              </w:rPr>
              <w:t>Contexto: </w:t>
            </w:r>
          </w:p>
          <w:p w14:paraId="63893AA3" w14:textId="080F1D5F" w:rsidR="00FB0FAF" w:rsidRPr="00F617CD" w:rsidRDefault="00FB0FAF" w:rsidP="00DE53E6">
            <w:pPr>
              <w:pStyle w:val="Prrafodelista"/>
              <w:numPr>
                <w:ilvl w:val="0"/>
                <w:numId w:val="6"/>
              </w:numPr>
              <w:rPr>
                <w:lang w:val="en-US"/>
              </w:rPr>
            </w:pPr>
            <w:r w:rsidRPr="00FB0FAF">
              <w:rPr>
                <w:i/>
                <w:iCs/>
              </w:rPr>
              <w:t>Con tecnología: Visitas virtuales a museos de historia natural.</w:t>
            </w:r>
            <w:r w:rsidR="005A43E1">
              <w:rPr>
                <w:i/>
                <w:iCs/>
              </w:rPr>
              <w:t xml:space="preserve"> </w:t>
            </w:r>
            <w:r w:rsidR="00F617CD" w:rsidRPr="00F617CD">
              <w:rPr>
                <w:i/>
                <w:iCs/>
                <w:lang w:val="en-US"/>
              </w:rPr>
              <w:t>(</w:t>
            </w:r>
            <w:hyperlink r:id="rId8" w:history="1">
              <w:r w:rsidR="005A43E1" w:rsidRPr="00F617CD">
                <w:rPr>
                  <w:rStyle w:val="Hipervnculo"/>
                  <w:i/>
                  <w:iCs/>
                  <w:lang w:val="en-US"/>
                </w:rPr>
                <w:t>Virtual Tour | Smithsonian National Museum of Natural History</w:t>
              </w:r>
            </w:hyperlink>
            <w:r w:rsidR="00F617CD" w:rsidRPr="00F617CD">
              <w:rPr>
                <w:i/>
                <w:iCs/>
                <w:lang w:val="en-US"/>
              </w:rPr>
              <w:t>)</w:t>
            </w:r>
            <w:r w:rsidR="00F617CD">
              <w:rPr>
                <w:i/>
                <w:iCs/>
                <w:lang w:val="en-US"/>
              </w:rPr>
              <w:t xml:space="preserve"> (</w:t>
            </w:r>
            <w:hyperlink r:id="rId9" w:history="1">
              <w:r w:rsidR="00F617CD" w:rsidRPr="00F617CD">
                <w:rPr>
                  <w:rStyle w:val="Hipervnculo"/>
                  <w:i/>
                  <w:iCs/>
                  <w:lang w:val="en-US"/>
                </w:rPr>
                <w:t>Visita Virtual - MHN</w:t>
              </w:r>
            </w:hyperlink>
            <w:r w:rsidR="00F617CD">
              <w:rPr>
                <w:i/>
                <w:iCs/>
                <w:lang w:val="en-US"/>
              </w:rPr>
              <w:t>)</w:t>
            </w:r>
          </w:p>
          <w:p w14:paraId="1CF44D80" w14:textId="1EB3AE1C" w:rsidR="00D20206" w:rsidRPr="00723765" w:rsidRDefault="00FB0FAF" w:rsidP="00DE53E6">
            <w:pPr>
              <w:pStyle w:val="Prrafodelista"/>
              <w:numPr>
                <w:ilvl w:val="0"/>
                <w:numId w:val="6"/>
              </w:numPr>
            </w:pPr>
            <w:r w:rsidRPr="00FB0FAF">
              <w:rPr>
                <w:i/>
                <w:iCs/>
              </w:rPr>
              <w:t>Sin tecnología: Modelado en arcilla o plastilina de la formación de estratos fósiles.</w:t>
            </w:r>
          </w:p>
          <w:p w14:paraId="3FA74481" w14:textId="77777777" w:rsidR="00723765" w:rsidRDefault="00723765" w:rsidP="00723765">
            <w:pPr>
              <w:ind w:left="360"/>
            </w:pPr>
          </w:p>
          <w:p w14:paraId="0A166EE0" w14:textId="266C1F2A" w:rsidR="007F3F11" w:rsidRDefault="007F3F11" w:rsidP="00D20206">
            <w:r>
              <w:t>Para cada descriptor del nivel avanzado que puede encontrar en el Informe Nacional Pruebas Nacionales Estandarizadas Diagnósticas Secundaria 2026, se recomienda organizar la mediación pedagógica en una progresión de tres etapas:</w:t>
            </w:r>
          </w:p>
          <w:p w14:paraId="19A843D8" w14:textId="77777777" w:rsidR="007F3F11" w:rsidRDefault="007F3F11" w:rsidP="007F3F11">
            <w:pPr>
              <w:pStyle w:val="Prrafodelista"/>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74"/>
              <w:gridCol w:w="7538"/>
            </w:tblGrid>
            <w:tr w:rsidR="007F3F11" w:rsidRPr="00AA710A" w14:paraId="09E44A32" w14:textId="77777777" w:rsidTr="00FE307E">
              <w:trPr>
                <w:tblHeader/>
                <w:tblCellSpacing w:w="15" w:type="dxa"/>
              </w:trPr>
              <w:tc>
                <w:tcPr>
                  <w:tcW w:w="0" w:type="auto"/>
                  <w:vAlign w:val="center"/>
                  <w:hideMark/>
                </w:tcPr>
                <w:p w14:paraId="673F7F59" w14:textId="77777777" w:rsidR="007F3F11" w:rsidRPr="002C0CB3" w:rsidRDefault="007F3F11" w:rsidP="007F3F11">
                  <w:pPr>
                    <w:rPr>
                      <w:rFonts w:ascii="Calibri" w:hAnsi="Calibri" w:cs="Calibri"/>
                      <w:b/>
                      <w:bCs/>
                    </w:rPr>
                  </w:pPr>
                  <w:r w:rsidRPr="002C0CB3">
                    <w:rPr>
                      <w:rFonts w:ascii="Calibri" w:hAnsi="Calibri" w:cs="Calibri"/>
                      <w:b/>
                      <w:bCs/>
                    </w:rPr>
                    <w:t>Nivel</w:t>
                  </w:r>
                </w:p>
              </w:tc>
              <w:tc>
                <w:tcPr>
                  <w:tcW w:w="0" w:type="auto"/>
                  <w:vAlign w:val="center"/>
                  <w:hideMark/>
                </w:tcPr>
                <w:p w14:paraId="0A0556EC" w14:textId="77777777" w:rsidR="007F3F11" w:rsidRPr="002C0CB3" w:rsidRDefault="007F3F11" w:rsidP="007F3F11">
                  <w:pPr>
                    <w:rPr>
                      <w:rFonts w:ascii="Calibri" w:hAnsi="Calibri" w:cs="Calibri"/>
                      <w:b/>
                      <w:bCs/>
                    </w:rPr>
                  </w:pPr>
                  <w:r w:rsidRPr="002C0CB3">
                    <w:rPr>
                      <w:rFonts w:ascii="Calibri" w:hAnsi="Calibri" w:cs="Calibri"/>
                      <w:b/>
                      <w:bCs/>
                    </w:rPr>
                    <w:t>Enfoque de mediación</w:t>
                  </w:r>
                </w:p>
              </w:tc>
            </w:tr>
            <w:tr w:rsidR="007F3F11" w:rsidRPr="00AA710A" w14:paraId="5A0DFA11" w14:textId="77777777" w:rsidTr="00FE307E">
              <w:trPr>
                <w:tblCellSpacing w:w="15" w:type="dxa"/>
              </w:trPr>
              <w:tc>
                <w:tcPr>
                  <w:tcW w:w="0" w:type="auto"/>
                  <w:vAlign w:val="center"/>
                  <w:hideMark/>
                </w:tcPr>
                <w:p w14:paraId="15FF04F5" w14:textId="77777777" w:rsidR="007F3F11" w:rsidRPr="002C0CB3" w:rsidRDefault="007F3F11" w:rsidP="007F3F11">
                  <w:pPr>
                    <w:rPr>
                      <w:rFonts w:ascii="Calibri" w:hAnsi="Calibri" w:cs="Calibri"/>
                    </w:rPr>
                  </w:pPr>
                  <w:r w:rsidRPr="002C0CB3">
                    <w:rPr>
                      <w:rFonts w:ascii="Calibri" w:hAnsi="Calibri" w:cs="Calibri"/>
                    </w:rPr>
                    <w:t>Básico</w:t>
                  </w:r>
                </w:p>
              </w:tc>
              <w:tc>
                <w:tcPr>
                  <w:tcW w:w="0" w:type="auto"/>
                  <w:vAlign w:val="center"/>
                  <w:hideMark/>
                </w:tcPr>
                <w:p w14:paraId="736DE598" w14:textId="77777777" w:rsidR="007F3F11" w:rsidRPr="002C0CB3" w:rsidRDefault="007F3F11" w:rsidP="007F3F11">
                  <w:pPr>
                    <w:rPr>
                      <w:rFonts w:ascii="Calibri" w:hAnsi="Calibri" w:cs="Calibri"/>
                    </w:rPr>
                  </w:pPr>
                  <w:r w:rsidRPr="002C0CB3">
                    <w:rPr>
                      <w:rFonts w:ascii="Calibri" w:hAnsi="Calibri" w:cs="Calibri"/>
                    </w:rPr>
                    <w:t>Reconocer, identificar, describir y relacionar conceptos fundamentales.</w:t>
                  </w:r>
                </w:p>
              </w:tc>
            </w:tr>
            <w:tr w:rsidR="007F3F11" w:rsidRPr="00AA710A" w14:paraId="0A60C411" w14:textId="77777777" w:rsidTr="00FE307E">
              <w:trPr>
                <w:tblCellSpacing w:w="15" w:type="dxa"/>
              </w:trPr>
              <w:tc>
                <w:tcPr>
                  <w:tcW w:w="0" w:type="auto"/>
                  <w:vAlign w:val="center"/>
                  <w:hideMark/>
                </w:tcPr>
                <w:p w14:paraId="653F5622" w14:textId="77777777" w:rsidR="007F3F11" w:rsidRPr="002C0CB3" w:rsidRDefault="007F3F11" w:rsidP="007F3F11">
                  <w:pPr>
                    <w:rPr>
                      <w:rFonts w:ascii="Calibri" w:hAnsi="Calibri" w:cs="Calibri"/>
                    </w:rPr>
                  </w:pPr>
                  <w:r w:rsidRPr="002C0CB3">
                    <w:rPr>
                      <w:rFonts w:ascii="Calibri" w:hAnsi="Calibri" w:cs="Calibri"/>
                    </w:rPr>
                    <w:t>Intermedio</w:t>
                  </w:r>
                </w:p>
              </w:tc>
              <w:tc>
                <w:tcPr>
                  <w:tcW w:w="0" w:type="auto"/>
                  <w:vAlign w:val="center"/>
                  <w:hideMark/>
                </w:tcPr>
                <w:p w14:paraId="49D84F23" w14:textId="77777777" w:rsidR="007F3F11" w:rsidRPr="002C0CB3" w:rsidRDefault="007F3F11" w:rsidP="007F3F11">
                  <w:pPr>
                    <w:rPr>
                      <w:rFonts w:ascii="Calibri" w:hAnsi="Calibri" w:cs="Calibri"/>
                    </w:rPr>
                  </w:pPr>
                  <w:r w:rsidRPr="002C0CB3">
                    <w:rPr>
                      <w:rFonts w:ascii="Calibri" w:hAnsi="Calibri" w:cs="Calibri"/>
                    </w:rPr>
                    <w:t>Explicar, comparar, interpretar datos, establecer relaciones y resolver situaciones guiadas.</w:t>
                  </w:r>
                </w:p>
              </w:tc>
            </w:tr>
            <w:tr w:rsidR="007F3F11" w:rsidRPr="00AA710A" w14:paraId="4D52D119" w14:textId="77777777" w:rsidTr="00FE307E">
              <w:trPr>
                <w:tblCellSpacing w:w="15" w:type="dxa"/>
              </w:trPr>
              <w:tc>
                <w:tcPr>
                  <w:tcW w:w="0" w:type="auto"/>
                  <w:vAlign w:val="center"/>
                  <w:hideMark/>
                </w:tcPr>
                <w:p w14:paraId="3D4E6531" w14:textId="77777777" w:rsidR="007F3F11" w:rsidRPr="002C0CB3" w:rsidRDefault="007F3F11" w:rsidP="007F3F11">
                  <w:pPr>
                    <w:rPr>
                      <w:rFonts w:ascii="Calibri" w:hAnsi="Calibri" w:cs="Calibri"/>
                    </w:rPr>
                  </w:pPr>
                  <w:r w:rsidRPr="002C0CB3">
                    <w:rPr>
                      <w:rFonts w:ascii="Calibri" w:hAnsi="Calibri" w:cs="Calibri"/>
                    </w:rPr>
                    <w:t>Avanzado</w:t>
                  </w:r>
                </w:p>
              </w:tc>
              <w:tc>
                <w:tcPr>
                  <w:tcW w:w="0" w:type="auto"/>
                  <w:vAlign w:val="center"/>
                  <w:hideMark/>
                </w:tcPr>
                <w:p w14:paraId="038CD84E" w14:textId="77777777" w:rsidR="007F3F11" w:rsidRPr="002C0CB3" w:rsidRDefault="007F3F11" w:rsidP="007F3F11">
                  <w:pPr>
                    <w:rPr>
                      <w:rFonts w:ascii="Calibri" w:hAnsi="Calibri" w:cs="Calibri"/>
                    </w:rPr>
                  </w:pPr>
                  <w:r w:rsidRPr="002C0CB3">
                    <w:rPr>
                      <w:rFonts w:ascii="Calibri" w:hAnsi="Calibri" w:cs="Calibri"/>
                    </w:rPr>
                    <w:t>Analizar evidencias, argumentar científicamente, tomar decisiones fundamentadas y aplicar conocimientos en contextos nuevos.</w:t>
                  </w:r>
                </w:p>
              </w:tc>
            </w:tr>
          </w:tbl>
          <w:p w14:paraId="64B6D606" w14:textId="414E36D5" w:rsidR="007F3F11" w:rsidRPr="007F3F11" w:rsidRDefault="007F3F11" w:rsidP="00304D62"/>
        </w:tc>
      </w:tr>
      <w:tr w:rsidR="00653B18" w14:paraId="6097C334" w14:textId="77777777" w:rsidTr="007D06AA">
        <w:tc>
          <w:tcPr>
            <w:tcW w:w="8828" w:type="dxa"/>
            <w:gridSpan w:val="3"/>
          </w:tcPr>
          <w:p w14:paraId="45FB9BE0" w14:textId="2FD6EC70" w:rsidR="00653B18" w:rsidRPr="00410C4D" w:rsidRDefault="00653B18" w:rsidP="00653B18">
            <w:pPr>
              <w:jc w:val="center"/>
              <w:rPr>
                <w:b/>
                <w:bCs/>
                <w:lang w:val="es-ES"/>
              </w:rPr>
            </w:pPr>
            <w:r w:rsidRPr="00410C4D">
              <w:rPr>
                <w:b/>
                <w:bCs/>
                <w:lang w:val="es-ES"/>
              </w:rPr>
              <w:t>Recursos</w:t>
            </w:r>
            <w:r>
              <w:rPr>
                <w:b/>
                <w:bCs/>
                <w:lang w:val="es-ES"/>
              </w:rPr>
              <w:t xml:space="preserve"> complementarios</w:t>
            </w:r>
          </w:p>
        </w:tc>
      </w:tr>
      <w:tr w:rsidR="00653B18" w14:paraId="5CEE6871" w14:textId="77777777" w:rsidTr="007D06AA">
        <w:tc>
          <w:tcPr>
            <w:tcW w:w="8828" w:type="dxa"/>
            <w:gridSpan w:val="3"/>
          </w:tcPr>
          <w:p w14:paraId="6D9D4F05" w14:textId="25F7FFA6" w:rsidR="00D20206" w:rsidRDefault="00E57079" w:rsidP="00E57079">
            <w:r w:rsidRPr="00C928A3">
              <w:rPr>
                <w:b/>
                <w:bCs/>
              </w:rPr>
              <w:t>- Refuerzo: </w:t>
            </w:r>
            <w:r w:rsidR="00D20206" w:rsidRPr="00D20206">
              <w:t> </w:t>
            </w:r>
            <w:r w:rsidR="00EB368B" w:rsidRPr="00EB368B">
              <w:t>Cuadro comparativo entre estructuras homólogas y análogas.</w:t>
            </w:r>
            <w:r w:rsidR="003C0384">
              <w:t xml:space="preserve"> Cuadro resumen de los tipos de evidencias evolutivas. </w:t>
            </w:r>
            <w:r w:rsidR="00C0415C">
              <w:t>Mapa conceptual.</w:t>
            </w:r>
          </w:p>
          <w:p w14:paraId="1C75DAB8" w14:textId="3D5E7254" w:rsidR="00371177" w:rsidRDefault="00E57079" w:rsidP="00E57079">
            <w:pPr>
              <w:jc w:val="both"/>
            </w:pPr>
            <w:r w:rsidRPr="00C928A3">
              <w:rPr>
                <w:b/>
                <w:bCs/>
              </w:rPr>
              <w:t>- Apoyo (DUA): </w:t>
            </w:r>
            <w:r w:rsidR="00452B9C" w:rsidRPr="00452B9C">
              <w:t>Guías con apoyo visual para identificar parentescos filogenéticos.</w:t>
            </w:r>
          </w:p>
          <w:p w14:paraId="5555F03E" w14:textId="1B596139" w:rsidR="00653B18" w:rsidRPr="00B24A14" w:rsidRDefault="00E57079" w:rsidP="00E57079">
            <w:pPr>
              <w:jc w:val="both"/>
              <w:rPr>
                <w:lang w:val="es-ES"/>
              </w:rPr>
            </w:pPr>
            <w:r w:rsidRPr="00C928A3">
              <w:rPr>
                <w:b/>
                <w:bCs/>
              </w:rPr>
              <w:t>- Profundización: </w:t>
            </w:r>
            <w:r w:rsidR="00371177" w:rsidRPr="00371177">
              <w:t> </w:t>
            </w:r>
            <w:r w:rsidR="00452B9C" w:rsidRPr="00452B9C">
              <w:t xml:space="preserve">Ensayo sobre la importancia de la biogeografía (pinzones de </w:t>
            </w:r>
            <w:r w:rsidR="00E85DA0" w:rsidRPr="00452B9C">
              <w:t>las Galápagos</w:t>
            </w:r>
            <w:r w:rsidR="00452B9C" w:rsidRPr="00452B9C">
              <w:t>) como evidencia evolutiva.</w:t>
            </w:r>
          </w:p>
        </w:tc>
      </w:tr>
      <w:tr w:rsidR="00653B18" w14:paraId="276D956C" w14:textId="77777777" w:rsidTr="007D06AA">
        <w:tc>
          <w:tcPr>
            <w:tcW w:w="8828" w:type="dxa"/>
            <w:gridSpan w:val="3"/>
          </w:tcPr>
          <w:p w14:paraId="488EC021" w14:textId="6BFA47CE" w:rsidR="00653B18" w:rsidRPr="000065EF" w:rsidRDefault="00653B18" w:rsidP="00653B18">
            <w:pPr>
              <w:jc w:val="center"/>
              <w:rPr>
                <w:b/>
                <w:bCs/>
                <w:color w:val="0070C0"/>
                <w:lang w:val="es-ES"/>
              </w:rPr>
            </w:pPr>
            <w:r w:rsidRPr="000065EF">
              <w:rPr>
                <w:b/>
                <w:bCs/>
                <w:lang w:val="es-ES"/>
              </w:rPr>
              <w:t>Bibliografía</w:t>
            </w:r>
          </w:p>
        </w:tc>
      </w:tr>
      <w:tr w:rsidR="00653B18" w:rsidRPr="00E85DA0" w14:paraId="2ABF575B" w14:textId="77777777" w:rsidTr="007D06AA">
        <w:tc>
          <w:tcPr>
            <w:tcW w:w="8828" w:type="dxa"/>
            <w:gridSpan w:val="3"/>
          </w:tcPr>
          <w:p w14:paraId="1B4F0C48" w14:textId="77777777" w:rsidR="004B3D2B" w:rsidRPr="000621BE" w:rsidRDefault="004B3D2B" w:rsidP="004B3D2B">
            <w:pPr>
              <w:pStyle w:val="ng-star-inserted"/>
              <w:numPr>
                <w:ilvl w:val="0"/>
                <w:numId w:val="4"/>
              </w:numPr>
              <w:shd w:val="clear" w:color="auto" w:fill="FFFFFF"/>
              <w:spacing w:before="0" w:beforeAutospacing="0" w:after="105" w:afterAutospacing="0" w:line="315" w:lineRule="atLeast"/>
              <w:rPr>
                <w:rFonts w:asciiTheme="minorHAnsi" w:hAnsiTheme="minorHAnsi" w:cstheme="minorHAnsi"/>
                <w:color w:val="2B2D31"/>
                <w:sz w:val="22"/>
                <w:szCs w:val="22"/>
              </w:rPr>
            </w:pPr>
            <w:r w:rsidRPr="000621BE">
              <w:rPr>
                <w:rStyle w:val="ng-star-inserted1"/>
                <w:rFonts w:asciiTheme="minorHAnsi" w:hAnsiTheme="minorHAnsi" w:cstheme="minorHAnsi"/>
                <w:color w:val="2B2D31"/>
                <w:sz w:val="22"/>
                <w:szCs w:val="22"/>
              </w:rPr>
              <w:t>Ministerio de Educación Pública. (2017). </w:t>
            </w:r>
            <w:r w:rsidRPr="000621BE">
              <w:rPr>
                <w:rStyle w:val="ng-star-inserted1"/>
                <w:rFonts w:asciiTheme="minorHAnsi" w:hAnsiTheme="minorHAnsi" w:cstheme="minorHAnsi"/>
                <w:i/>
                <w:iCs/>
                <w:color w:val="2B2D31"/>
                <w:sz w:val="22"/>
                <w:szCs w:val="22"/>
              </w:rPr>
              <w:t>Programa de Estudios de Biología</w:t>
            </w:r>
            <w:r w:rsidRPr="000621BE">
              <w:rPr>
                <w:rStyle w:val="ng-star-inserted1"/>
                <w:rFonts w:asciiTheme="minorHAnsi" w:hAnsiTheme="minorHAnsi" w:cstheme="minorHAnsi"/>
                <w:color w:val="2B2D31"/>
                <w:sz w:val="22"/>
                <w:szCs w:val="22"/>
              </w:rPr>
              <w:t>. San José, C.R.</w:t>
            </w:r>
          </w:p>
          <w:p w14:paraId="5ABFF501" w14:textId="1324ECA9" w:rsidR="00EF127F" w:rsidRPr="00EF127F" w:rsidRDefault="00EF127F" w:rsidP="004B3D2B">
            <w:pPr>
              <w:pStyle w:val="ng-star-inserted"/>
              <w:numPr>
                <w:ilvl w:val="0"/>
                <w:numId w:val="4"/>
              </w:numPr>
              <w:shd w:val="clear" w:color="auto" w:fill="FFFFFF"/>
              <w:spacing w:before="0" w:beforeAutospacing="0" w:after="105" w:afterAutospacing="0" w:line="315" w:lineRule="atLeast"/>
              <w:rPr>
                <w:rFonts w:asciiTheme="minorHAnsi" w:hAnsiTheme="minorHAnsi" w:cstheme="minorHAnsi"/>
                <w:color w:val="2B2D31"/>
                <w:sz w:val="21"/>
                <w:szCs w:val="21"/>
              </w:rPr>
            </w:pPr>
            <w:r w:rsidRPr="00EF127F">
              <w:rPr>
                <w:rFonts w:asciiTheme="minorHAnsi" w:hAnsiTheme="minorHAnsi" w:cstheme="minorHAnsi"/>
                <w:color w:val="2B2D31"/>
                <w:sz w:val="22"/>
                <w:szCs w:val="22"/>
              </w:rPr>
              <w:t>DGEC. (2026). Informe Nacional Pruebas Nacionales Estandarizadas Diagnósticas.</w:t>
            </w:r>
          </w:p>
          <w:p w14:paraId="6ECC32A2" w14:textId="13BC78BE" w:rsidR="00653B18" w:rsidRPr="00E85DA0" w:rsidRDefault="00E85DA0" w:rsidP="004B3D2B">
            <w:pPr>
              <w:pStyle w:val="ng-star-inserted"/>
              <w:numPr>
                <w:ilvl w:val="0"/>
                <w:numId w:val="4"/>
              </w:numPr>
              <w:shd w:val="clear" w:color="auto" w:fill="FFFFFF"/>
              <w:spacing w:before="0" w:beforeAutospacing="0" w:after="105" w:afterAutospacing="0" w:line="315" w:lineRule="atLeast"/>
              <w:rPr>
                <w:rFonts w:asciiTheme="minorHAnsi" w:hAnsiTheme="minorHAnsi" w:cstheme="minorHAnsi"/>
                <w:color w:val="2B2D31"/>
                <w:sz w:val="21"/>
                <w:szCs w:val="21"/>
              </w:rPr>
            </w:pPr>
            <w:r w:rsidRPr="00E85DA0">
              <w:rPr>
                <w:rFonts w:asciiTheme="minorHAnsi" w:hAnsiTheme="minorHAnsi" w:cstheme="minorHAnsi"/>
                <w:color w:val="2B2D31"/>
                <w:sz w:val="22"/>
                <w:szCs w:val="22"/>
              </w:rPr>
              <w:t>Darwin, C. (1859). El Origen de las Especies.</w:t>
            </w:r>
          </w:p>
        </w:tc>
      </w:tr>
    </w:tbl>
    <w:p w14:paraId="1878DF94" w14:textId="77777777" w:rsidR="00D54ABF" w:rsidRPr="00E85DA0" w:rsidRDefault="00D54ABF" w:rsidP="00D54ABF"/>
    <w:bookmarkEnd w:id="0"/>
    <w:p w14:paraId="53BC0401" w14:textId="77777777" w:rsidR="004341AE" w:rsidRPr="00E85DA0" w:rsidRDefault="004341AE" w:rsidP="00EE6E95">
      <w:pPr>
        <w:spacing w:after="0" w:line="240" w:lineRule="auto"/>
        <w:jc w:val="both"/>
        <w:rPr>
          <w:rFonts w:ascii="Arial" w:hAnsi="Arial" w:cs="Arial"/>
          <w:b/>
          <w:bCs/>
          <w:sz w:val="24"/>
          <w:szCs w:val="24"/>
        </w:rPr>
      </w:pPr>
    </w:p>
    <w:p w14:paraId="7FB51399" w14:textId="77777777" w:rsidR="009452CC" w:rsidRPr="00E85DA0" w:rsidRDefault="009452CC" w:rsidP="00EE6E95">
      <w:pPr>
        <w:spacing w:after="0" w:line="240" w:lineRule="auto"/>
        <w:jc w:val="both"/>
        <w:rPr>
          <w:rFonts w:ascii="Arial" w:hAnsi="Arial" w:cs="Arial"/>
          <w:b/>
          <w:bCs/>
          <w:sz w:val="24"/>
          <w:szCs w:val="24"/>
        </w:rPr>
      </w:pPr>
    </w:p>
    <w:p w14:paraId="493E60E2" w14:textId="77777777" w:rsidR="009452CC" w:rsidRPr="00E85DA0" w:rsidRDefault="009452CC" w:rsidP="00EE6E95">
      <w:pPr>
        <w:spacing w:after="0" w:line="240" w:lineRule="auto"/>
        <w:jc w:val="both"/>
        <w:rPr>
          <w:rFonts w:ascii="Arial" w:hAnsi="Arial" w:cs="Arial"/>
          <w:b/>
          <w:bCs/>
          <w:sz w:val="24"/>
          <w:szCs w:val="24"/>
        </w:rPr>
      </w:pPr>
    </w:p>
    <w:p w14:paraId="1A7FFAF7" w14:textId="77777777" w:rsidR="009452CC" w:rsidRPr="00E85DA0" w:rsidRDefault="009452CC" w:rsidP="00EE6E95">
      <w:pPr>
        <w:spacing w:after="0" w:line="240" w:lineRule="auto"/>
        <w:jc w:val="both"/>
        <w:rPr>
          <w:rFonts w:ascii="Arial" w:hAnsi="Arial" w:cs="Arial"/>
          <w:b/>
          <w:bCs/>
          <w:sz w:val="24"/>
          <w:szCs w:val="24"/>
        </w:rPr>
      </w:pPr>
    </w:p>
    <w:p w14:paraId="2F27733C" w14:textId="1DFC3FC1" w:rsidR="009452CC" w:rsidRPr="00E85DA0" w:rsidRDefault="00193955" w:rsidP="00EE6E95">
      <w:pPr>
        <w:spacing w:after="0" w:line="240" w:lineRule="auto"/>
        <w:jc w:val="both"/>
        <w:rPr>
          <w:rFonts w:ascii="Arial" w:hAnsi="Arial" w:cs="Arial"/>
          <w:b/>
          <w:bCs/>
          <w:sz w:val="24"/>
          <w:szCs w:val="24"/>
        </w:rPr>
      </w:pPr>
      <w:r>
        <w:rPr>
          <w:noProof/>
        </w:rPr>
        <w:drawing>
          <wp:anchor distT="0" distB="0" distL="114300" distR="114300" simplePos="0" relativeHeight="251659264" behindDoc="1" locked="0" layoutInCell="1" allowOverlap="1" wp14:anchorId="405E97B2" wp14:editId="71268B0E">
            <wp:simplePos x="0" y="0"/>
            <wp:positionH relativeFrom="page">
              <wp:align>left</wp:align>
            </wp:positionH>
            <wp:positionV relativeFrom="paragraph">
              <wp:posOffset>-1268380</wp:posOffset>
            </wp:positionV>
            <wp:extent cx="7655442" cy="10029825"/>
            <wp:effectExtent l="0" t="0" r="3175" b="0"/>
            <wp:wrapNone/>
            <wp:docPr id="97306161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55442" cy="10029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B97215" w14:textId="153E9C3B" w:rsidR="009452CC" w:rsidRPr="00E85DA0" w:rsidRDefault="009452CC" w:rsidP="00EE6E95">
      <w:pPr>
        <w:spacing w:after="0" w:line="240" w:lineRule="auto"/>
        <w:jc w:val="both"/>
        <w:rPr>
          <w:rFonts w:ascii="Arial" w:hAnsi="Arial" w:cs="Arial"/>
          <w:b/>
          <w:bCs/>
          <w:sz w:val="24"/>
          <w:szCs w:val="24"/>
        </w:rPr>
      </w:pPr>
    </w:p>
    <w:p w14:paraId="3B7CB81A" w14:textId="24BE332A" w:rsidR="009452CC" w:rsidRPr="00E85DA0" w:rsidRDefault="009452CC" w:rsidP="00EE6E95">
      <w:pPr>
        <w:spacing w:after="0" w:line="240" w:lineRule="auto"/>
        <w:jc w:val="both"/>
        <w:rPr>
          <w:rFonts w:ascii="Arial" w:hAnsi="Arial" w:cs="Arial"/>
          <w:b/>
          <w:bCs/>
          <w:sz w:val="24"/>
          <w:szCs w:val="24"/>
        </w:rPr>
      </w:pPr>
    </w:p>
    <w:sectPr w:rsidR="009452CC" w:rsidRPr="00E85DA0" w:rsidSect="00F32602">
      <w:headerReference w:type="default" r:id="rId11"/>
      <w:footerReference w:type="default" r:id="rId12"/>
      <w:pgSz w:w="12240" w:h="15840"/>
      <w:pgMar w:top="1418"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6C3ED" w14:textId="77777777" w:rsidR="00251D3A" w:rsidRPr="00752D17" w:rsidRDefault="00251D3A" w:rsidP="006526DF">
      <w:pPr>
        <w:spacing w:after="0" w:line="240" w:lineRule="auto"/>
      </w:pPr>
      <w:r w:rsidRPr="00752D17">
        <w:separator/>
      </w:r>
    </w:p>
  </w:endnote>
  <w:endnote w:type="continuationSeparator" w:id="0">
    <w:p w14:paraId="69F190C1" w14:textId="77777777" w:rsidR="00251D3A" w:rsidRPr="00752D17" w:rsidRDefault="00251D3A" w:rsidP="006526DF">
      <w:pPr>
        <w:spacing w:after="0" w:line="240" w:lineRule="auto"/>
      </w:pPr>
      <w:r w:rsidRPr="00752D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ndersonSansW00-BasicLight">
    <w:panose1 w:val="02000505030000020004"/>
    <w:charset w:val="00"/>
    <w:family w:val="auto"/>
    <w:pitch w:val="variable"/>
    <w:sig w:usb0="A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37D08" w14:textId="4638245B" w:rsidR="00131A5A" w:rsidRDefault="00131A5A" w:rsidP="00131A5A">
    <w:pPr>
      <w:pStyle w:val="Piedepgina"/>
      <w:rPr>
        <w:rFonts w:ascii="HendersonSansW00-BasicLight" w:hAnsi="HendersonSansW00-BasicLight" w:cstheme="minorHAnsi"/>
        <w:sz w:val="18"/>
        <w:szCs w:val="18"/>
      </w:rPr>
    </w:pPr>
  </w:p>
  <w:p w14:paraId="5337FDDC" w14:textId="72D79CBC" w:rsidR="00131A5A" w:rsidRDefault="002A4C79" w:rsidP="00131A5A">
    <w:pPr>
      <w:pStyle w:val="Piedepgina"/>
      <w:jc w:val="center"/>
      <w:rPr>
        <w:rFonts w:ascii="Verdana" w:hAnsi="Verdana" w:cstheme="minorHAnsi"/>
      </w:rPr>
    </w:pPr>
    <w:r>
      <w:rPr>
        <w:rFonts w:ascii="HendersonSansW00-BasicLight" w:hAnsi="HendersonSansW00-BasicLight" w:cstheme="minorHAnsi"/>
        <w:noProof/>
        <w:sz w:val="18"/>
        <w:szCs w:val="18"/>
        <w14:ligatures w14:val="standardContextual"/>
      </w:rPr>
      <mc:AlternateContent>
        <mc:Choice Requires="wps">
          <w:drawing>
            <wp:anchor distT="0" distB="0" distL="114300" distR="114300" simplePos="0" relativeHeight="251680768" behindDoc="0" locked="0" layoutInCell="1" allowOverlap="1" wp14:anchorId="6F3665EB" wp14:editId="7D72D818">
              <wp:simplePos x="0" y="0"/>
              <wp:positionH relativeFrom="margin">
                <wp:posOffset>88265</wp:posOffset>
              </wp:positionH>
              <wp:positionV relativeFrom="paragraph">
                <wp:posOffset>118745</wp:posOffset>
              </wp:positionV>
              <wp:extent cx="5435600" cy="0"/>
              <wp:effectExtent l="0" t="0" r="0" b="0"/>
              <wp:wrapNone/>
              <wp:docPr id="600316381" name="Conector recto 1"/>
              <wp:cNvGraphicFramePr/>
              <a:graphic xmlns:a="http://schemas.openxmlformats.org/drawingml/2006/main">
                <a:graphicData uri="http://schemas.microsoft.com/office/word/2010/wordprocessingShape">
                  <wps:wsp>
                    <wps:cNvCnPr/>
                    <wps:spPr>
                      <a:xfrm flipV="1">
                        <a:off x="0" y="0"/>
                        <a:ext cx="5435600" cy="0"/>
                      </a:xfrm>
                      <a:prstGeom prst="line">
                        <a:avLst/>
                      </a:prstGeom>
                      <a:ln>
                        <a:solidFill>
                          <a:srgbClr val="19295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E614B9" id="Conector recto 1" o:spid="_x0000_s1026" style="position:absolute;flip:y;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95pt,9.35pt" to="434.9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" strokecolor="#192952" strokeweight=".5pt">
              <v:stroke joinstyle="miter"/>
              <w10:wrap anchorx="margin"/>
            </v:line>
          </w:pict>
        </mc:Fallback>
      </mc:AlternateContent>
    </w:r>
  </w:p>
  <w:p w14:paraId="0184572D" w14:textId="07E639AA" w:rsidR="00710213" w:rsidRPr="00C00FFF" w:rsidRDefault="00710213" w:rsidP="00710213">
    <w:pPr>
      <w:spacing w:after="0" w:line="240" w:lineRule="auto"/>
      <w:jc w:val="center"/>
      <w:rPr>
        <w:rFonts w:ascii="Arial" w:hAnsi="Arial" w:cs="Arial"/>
        <w:sz w:val="20"/>
        <w:szCs w:val="20"/>
      </w:rPr>
    </w:pPr>
    <w:r w:rsidRPr="00C00FFF">
      <w:rPr>
        <w:rFonts w:ascii="Arial" w:hAnsi="Arial" w:cs="Arial"/>
        <w:color w:val="000000"/>
        <w:sz w:val="20"/>
        <w:szCs w:val="20"/>
      </w:rPr>
      <w:t xml:space="preserve">San José, </w:t>
    </w:r>
    <w:r w:rsidRPr="00C00FFF">
      <w:rPr>
        <w:rFonts w:ascii="Arial" w:hAnsi="Arial" w:cs="Arial"/>
        <w:sz w:val="20"/>
        <w:szCs w:val="20"/>
      </w:rPr>
      <w:t>Complejo ICE, Sabana Norte, del Hotel Palma Real 150 m. al norte, Edificios Bloque A.</w:t>
    </w:r>
  </w:p>
  <w:p w14:paraId="4D10FCA3" w14:textId="77777777" w:rsidR="00710213" w:rsidRPr="00C00FFF" w:rsidRDefault="00710213" w:rsidP="00710213">
    <w:pPr>
      <w:spacing w:after="0" w:line="240" w:lineRule="auto"/>
      <w:jc w:val="center"/>
      <w:rPr>
        <w:rFonts w:ascii="Arial" w:hAnsi="Arial" w:cs="Arial"/>
        <w:color w:val="000000"/>
        <w:sz w:val="20"/>
        <w:szCs w:val="20"/>
      </w:rPr>
    </w:pPr>
    <w:r w:rsidRPr="00C00FFF">
      <w:rPr>
        <w:rFonts w:ascii="Arial" w:hAnsi="Arial" w:cs="Arial"/>
        <w:color w:val="000000"/>
        <w:sz w:val="20"/>
        <w:szCs w:val="20"/>
      </w:rPr>
      <w:t xml:space="preserve">Correo electrónico: </w:t>
    </w:r>
    <w:r>
      <w:rPr>
        <w:rFonts w:ascii="Arial" w:hAnsi="Arial" w:cs="Arial"/>
        <w:color w:val="000000"/>
        <w:sz w:val="20"/>
        <w:szCs w:val="20"/>
      </w:rPr>
      <w:t>direccióncurricular</w:t>
    </w:r>
    <w:r w:rsidRPr="00C00FFF">
      <w:rPr>
        <w:rFonts w:ascii="Arial" w:hAnsi="Arial" w:cs="Arial"/>
        <w:color w:val="2F5496" w:themeColor="accent1" w:themeShade="BF"/>
        <w:sz w:val="20"/>
        <w:szCs w:val="20"/>
      </w:rPr>
      <w:t>@mep.go.cr</w:t>
    </w:r>
  </w:p>
  <w:p w14:paraId="49CDD47A" w14:textId="7566BD98" w:rsidR="006526DF" w:rsidRPr="002A4C79" w:rsidRDefault="006526DF" w:rsidP="00710213">
    <w:pPr>
      <w:pStyle w:val="Piedepgina"/>
      <w:jc w:val="center"/>
      <w:rPr>
        <w:rFonts w:ascii="Verdana" w:hAnsi="Verdana" w:cstheme="minorHAnsi"/>
        <w:color w:val="0563C1" w:themeColor="hyperlink"/>
        <w:sz w:val="24"/>
        <w:szCs w:val="24"/>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C9DB7" w14:textId="77777777" w:rsidR="00251D3A" w:rsidRPr="00752D17" w:rsidRDefault="00251D3A" w:rsidP="006526DF">
      <w:pPr>
        <w:spacing w:after="0" w:line="240" w:lineRule="auto"/>
      </w:pPr>
      <w:r w:rsidRPr="00752D17">
        <w:separator/>
      </w:r>
    </w:p>
  </w:footnote>
  <w:footnote w:type="continuationSeparator" w:id="0">
    <w:p w14:paraId="14EB8C42" w14:textId="77777777" w:rsidR="00251D3A" w:rsidRPr="00752D17" w:rsidRDefault="00251D3A" w:rsidP="006526DF">
      <w:pPr>
        <w:spacing w:after="0" w:line="240" w:lineRule="auto"/>
      </w:pPr>
      <w:r w:rsidRPr="00752D1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1EEA4" w14:textId="5B053CF2" w:rsidR="00131A5A" w:rsidRDefault="009B4F01">
    <w:pPr>
      <w:pStyle w:val="Encabezado"/>
      <w:rPr>
        <w:noProof/>
      </w:rPr>
    </w:pPr>
    <w:r w:rsidRPr="00752D17">
      <w:rPr>
        <w:noProof/>
      </w:rPr>
      <mc:AlternateContent>
        <mc:Choice Requires="wps">
          <w:drawing>
            <wp:anchor distT="0" distB="0" distL="114300" distR="114300" simplePos="0" relativeHeight="251684864" behindDoc="0" locked="0" layoutInCell="1" allowOverlap="1" wp14:anchorId="454DC6AE" wp14:editId="3D0DC37B">
              <wp:simplePos x="0" y="0"/>
              <wp:positionH relativeFrom="page">
                <wp:posOffset>4566285</wp:posOffset>
              </wp:positionH>
              <wp:positionV relativeFrom="paragraph">
                <wp:posOffset>-267335</wp:posOffset>
              </wp:positionV>
              <wp:extent cx="2628900" cy="723900"/>
              <wp:effectExtent l="0" t="0" r="0" b="0"/>
              <wp:wrapNone/>
              <wp:docPr id="94082526" name="Rectángulo 3"/>
              <wp:cNvGraphicFramePr/>
              <a:graphic xmlns:a="http://schemas.openxmlformats.org/drawingml/2006/main">
                <a:graphicData uri="http://schemas.microsoft.com/office/word/2010/wordprocessingShape">
                  <wps:wsp>
                    <wps:cNvSpPr/>
                    <wps:spPr>
                      <a:xfrm>
                        <a:off x="0" y="0"/>
                        <a:ext cx="2628900" cy="7239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4DC6AE" id="Rectángulo 3" o:spid="_x0000_s1026" style="position:absolute;margin-left:359.55pt;margin-top:-21.05pt;width:207pt;height:57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" filled="f" stroked="f" strokeweight="1pt">
              <v:textbo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v:textbox>
              <w10:wrap anchorx="page"/>
            </v:rect>
          </w:pict>
        </mc:Fallback>
      </mc:AlternateContent>
    </w:r>
    <w:r>
      <w:rPr>
        <w:noProof/>
        <w14:ligatures w14:val="standardContextual"/>
      </w:rPr>
      <w:drawing>
        <wp:anchor distT="0" distB="0" distL="114300" distR="114300" simplePos="0" relativeHeight="251682816" behindDoc="1" locked="0" layoutInCell="1" allowOverlap="1" wp14:anchorId="722644BE" wp14:editId="17A543C3">
          <wp:simplePos x="0" y="0"/>
          <wp:positionH relativeFrom="column">
            <wp:posOffset>-1112520</wp:posOffset>
          </wp:positionH>
          <wp:positionV relativeFrom="page">
            <wp:posOffset>-8255</wp:posOffset>
          </wp:positionV>
          <wp:extent cx="7750598" cy="10029825"/>
          <wp:effectExtent l="0" t="0" r="3175" b="0"/>
          <wp:wrapNone/>
          <wp:docPr id="983649415" name="Imagen 983649415"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032597" name="Imagen 2" descr="Interfaz de usuario gráfica, Aplicación&#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50598" cy="10029825"/>
                  </a:xfrm>
                  <a:prstGeom prst="rect">
                    <a:avLst/>
                  </a:prstGeom>
                </pic:spPr>
              </pic:pic>
            </a:graphicData>
          </a:graphic>
          <wp14:sizeRelH relativeFrom="margin">
            <wp14:pctWidth>0</wp14:pctWidth>
          </wp14:sizeRelH>
          <wp14:sizeRelV relativeFrom="margin">
            <wp14:pctHeight>0</wp14:pctHeight>
          </wp14:sizeRelV>
        </wp:anchor>
      </w:drawing>
    </w:r>
  </w:p>
  <w:p w14:paraId="0400299A" w14:textId="308C395B" w:rsidR="00AE049E" w:rsidRDefault="00AE049E">
    <w:pPr>
      <w:pStyle w:val="Encabezado"/>
    </w:pPr>
  </w:p>
  <w:p w14:paraId="0899CCA5" w14:textId="6E7ED83C" w:rsidR="006526DF" w:rsidRDefault="006526DF">
    <w:pPr>
      <w:pStyle w:val="Encabezado"/>
    </w:pPr>
  </w:p>
  <w:p w14:paraId="362352EA" w14:textId="3773C032" w:rsidR="00C95564" w:rsidRPr="00752D17" w:rsidRDefault="00C95564" w:rsidP="003122EE">
    <w:pPr>
      <w:pStyle w:val="Piedepgina"/>
      <w:jc w:val="center"/>
    </w:pPr>
    <w:r>
      <w:tab/>
    </w:r>
    <w:r>
      <w:tab/>
    </w:r>
  </w:p>
  <w:p w14:paraId="43AC0611" w14:textId="1B18F403" w:rsidR="00057B1F" w:rsidRPr="00752D17" w:rsidRDefault="00C95564" w:rsidP="008C6777">
    <w:pPr>
      <w:pStyle w:val="Encabezado"/>
      <w:tabs>
        <w:tab w:val="clear" w:pos="4419"/>
        <w:tab w:val="clear" w:pos="8838"/>
        <w:tab w:val="left" w:pos="3590"/>
        <w:tab w:val="left" w:pos="5920"/>
      </w:tabs>
    </w:pPr>
    <w:r>
      <w:tab/>
    </w:r>
    <w:r w:rsidR="008C677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F1D73"/>
    <w:multiLevelType w:val="multilevel"/>
    <w:tmpl w:val="D644A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A4699B"/>
    <w:multiLevelType w:val="hybridMultilevel"/>
    <w:tmpl w:val="9306BD70"/>
    <w:lvl w:ilvl="0" w:tplc="21FC4792">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3551188C"/>
    <w:multiLevelType w:val="multilevel"/>
    <w:tmpl w:val="C6508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790426"/>
    <w:multiLevelType w:val="hybridMultilevel"/>
    <w:tmpl w:val="B6DA679A"/>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4" w15:restartNumberingAfterBreak="0">
    <w:nsid w:val="36E35C20"/>
    <w:multiLevelType w:val="hybridMultilevel"/>
    <w:tmpl w:val="E5B85860"/>
    <w:lvl w:ilvl="0" w:tplc="3EE6674A">
      <w:start w:val="1"/>
      <w:numFmt w:val="decimal"/>
      <w:lvlText w:val="%1-"/>
      <w:lvlJc w:val="left"/>
      <w:pPr>
        <w:ind w:left="720" w:hanging="360"/>
      </w:pPr>
      <w:rPr>
        <w:rFonts w:hint="default"/>
      </w:rPr>
    </w:lvl>
    <w:lvl w:ilvl="1" w:tplc="140A0019">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5" w15:restartNumberingAfterBreak="0">
    <w:nsid w:val="54D41492"/>
    <w:multiLevelType w:val="hybridMultilevel"/>
    <w:tmpl w:val="A7FE371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5D6C4CE9"/>
    <w:multiLevelType w:val="hybridMultilevel"/>
    <w:tmpl w:val="AE28B59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78AC3420"/>
    <w:multiLevelType w:val="hybridMultilevel"/>
    <w:tmpl w:val="77B857C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16cid:durableId="1713572385">
    <w:abstractNumId w:val="3"/>
  </w:num>
  <w:num w:numId="2" w16cid:durableId="289484402">
    <w:abstractNumId w:val="7"/>
  </w:num>
  <w:num w:numId="3" w16cid:durableId="739717380">
    <w:abstractNumId w:val="4"/>
  </w:num>
  <w:num w:numId="4" w16cid:durableId="1015377533">
    <w:abstractNumId w:val="1"/>
  </w:num>
  <w:num w:numId="5" w16cid:durableId="646983487">
    <w:abstractNumId w:val="0"/>
  </w:num>
  <w:num w:numId="6" w16cid:durableId="1837572230">
    <w:abstractNumId w:val="6"/>
  </w:num>
  <w:num w:numId="7" w16cid:durableId="1816482996">
    <w:abstractNumId w:val="5"/>
  </w:num>
  <w:num w:numId="8" w16cid:durableId="13750517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6DF"/>
    <w:rsid w:val="00005755"/>
    <w:rsid w:val="000065EF"/>
    <w:rsid w:val="000117F0"/>
    <w:rsid w:val="000205E4"/>
    <w:rsid w:val="0002322A"/>
    <w:rsid w:val="00057B1F"/>
    <w:rsid w:val="00060E20"/>
    <w:rsid w:val="000621BE"/>
    <w:rsid w:val="00064934"/>
    <w:rsid w:val="00066FF4"/>
    <w:rsid w:val="00070021"/>
    <w:rsid w:val="00071996"/>
    <w:rsid w:val="000806AF"/>
    <w:rsid w:val="000832D1"/>
    <w:rsid w:val="00095B3C"/>
    <w:rsid w:val="000A1243"/>
    <w:rsid w:val="000A15C2"/>
    <w:rsid w:val="000B40FF"/>
    <w:rsid w:val="000B77F0"/>
    <w:rsid w:val="000C641D"/>
    <w:rsid w:val="000E157E"/>
    <w:rsid w:val="000E7888"/>
    <w:rsid w:val="000F3CED"/>
    <w:rsid w:val="001149DC"/>
    <w:rsid w:val="00131446"/>
    <w:rsid w:val="0013175F"/>
    <w:rsid w:val="00131A5A"/>
    <w:rsid w:val="00140D11"/>
    <w:rsid w:val="0017134C"/>
    <w:rsid w:val="00173863"/>
    <w:rsid w:val="00175B0E"/>
    <w:rsid w:val="00191364"/>
    <w:rsid w:val="00192FED"/>
    <w:rsid w:val="00193955"/>
    <w:rsid w:val="00193ABE"/>
    <w:rsid w:val="0019737D"/>
    <w:rsid w:val="001B38C4"/>
    <w:rsid w:val="001C0031"/>
    <w:rsid w:val="001C7A3B"/>
    <w:rsid w:val="001E7049"/>
    <w:rsid w:val="001F18DC"/>
    <w:rsid w:val="001F206F"/>
    <w:rsid w:val="001F29D2"/>
    <w:rsid w:val="002070CA"/>
    <w:rsid w:val="00221939"/>
    <w:rsid w:val="0022235D"/>
    <w:rsid w:val="0023523E"/>
    <w:rsid w:val="002412F7"/>
    <w:rsid w:val="002428FA"/>
    <w:rsid w:val="00251D3A"/>
    <w:rsid w:val="00252F1F"/>
    <w:rsid w:val="00262572"/>
    <w:rsid w:val="00264D56"/>
    <w:rsid w:val="0028260D"/>
    <w:rsid w:val="002921EB"/>
    <w:rsid w:val="00295AD8"/>
    <w:rsid w:val="002A14DD"/>
    <w:rsid w:val="002A4C79"/>
    <w:rsid w:val="002A576E"/>
    <w:rsid w:val="002B4982"/>
    <w:rsid w:val="002C1A85"/>
    <w:rsid w:val="002D14C6"/>
    <w:rsid w:val="002E1DF2"/>
    <w:rsid w:val="002E5E0C"/>
    <w:rsid w:val="002E66E6"/>
    <w:rsid w:val="002F1DDB"/>
    <w:rsid w:val="002F4013"/>
    <w:rsid w:val="002F44A7"/>
    <w:rsid w:val="002F5863"/>
    <w:rsid w:val="00304D62"/>
    <w:rsid w:val="003122EE"/>
    <w:rsid w:val="00312559"/>
    <w:rsid w:val="0031333A"/>
    <w:rsid w:val="00313FE5"/>
    <w:rsid w:val="003254B3"/>
    <w:rsid w:val="00354916"/>
    <w:rsid w:val="00357CF4"/>
    <w:rsid w:val="003605CF"/>
    <w:rsid w:val="0036316D"/>
    <w:rsid w:val="00371177"/>
    <w:rsid w:val="003756F5"/>
    <w:rsid w:val="003835F2"/>
    <w:rsid w:val="00394CEA"/>
    <w:rsid w:val="00396A17"/>
    <w:rsid w:val="003A26B6"/>
    <w:rsid w:val="003C0384"/>
    <w:rsid w:val="003C37FA"/>
    <w:rsid w:val="003C59F0"/>
    <w:rsid w:val="003D4638"/>
    <w:rsid w:val="003D74A3"/>
    <w:rsid w:val="003E38BF"/>
    <w:rsid w:val="003F034A"/>
    <w:rsid w:val="00405C26"/>
    <w:rsid w:val="00410C4D"/>
    <w:rsid w:val="00415BC2"/>
    <w:rsid w:val="0041690B"/>
    <w:rsid w:val="00430CBD"/>
    <w:rsid w:val="00433E38"/>
    <w:rsid w:val="004341AE"/>
    <w:rsid w:val="0044288F"/>
    <w:rsid w:val="00442BD2"/>
    <w:rsid w:val="00451422"/>
    <w:rsid w:val="00452B9C"/>
    <w:rsid w:val="00454D83"/>
    <w:rsid w:val="004576DA"/>
    <w:rsid w:val="00465BDC"/>
    <w:rsid w:val="004670EF"/>
    <w:rsid w:val="00467818"/>
    <w:rsid w:val="00472CC9"/>
    <w:rsid w:val="00480052"/>
    <w:rsid w:val="00480259"/>
    <w:rsid w:val="00482A9B"/>
    <w:rsid w:val="00483E89"/>
    <w:rsid w:val="004A2A14"/>
    <w:rsid w:val="004B24BD"/>
    <w:rsid w:val="004B3D2B"/>
    <w:rsid w:val="004D0074"/>
    <w:rsid w:val="004D28DD"/>
    <w:rsid w:val="0050063E"/>
    <w:rsid w:val="0050077D"/>
    <w:rsid w:val="0050366B"/>
    <w:rsid w:val="0051244E"/>
    <w:rsid w:val="0051610D"/>
    <w:rsid w:val="00517998"/>
    <w:rsid w:val="005208C0"/>
    <w:rsid w:val="00521BFF"/>
    <w:rsid w:val="00544E70"/>
    <w:rsid w:val="005459BF"/>
    <w:rsid w:val="0054776A"/>
    <w:rsid w:val="00564072"/>
    <w:rsid w:val="005664EE"/>
    <w:rsid w:val="00571AF1"/>
    <w:rsid w:val="00575B83"/>
    <w:rsid w:val="0057615A"/>
    <w:rsid w:val="00577638"/>
    <w:rsid w:val="00577B69"/>
    <w:rsid w:val="0058510B"/>
    <w:rsid w:val="00587CCD"/>
    <w:rsid w:val="005918BF"/>
    <w:rsid w:val="005940AE"/>
    <w:rsid w:val="005969FD"/>
    <w:rsid w:val="005A1875"/>
    <w:rsid w:val="005A3232"/>
    <w:rsid w:val="005A43E1"/>
    <w:rsid w:val="005A60DF"/>
    <w:rsid w:val="005B0EBF"/>
    <w:rsid w:val="005D354B"/>
    <w:rsid w:val="005D3B06"/>
    <w:rsid w:val="005D420E"/>
    <w:rsid w:val="005E5D0F"/>
    <w:rsid w:val="005F21D1"/>
    <w:rsid w:val="005F3EEE"/>
    <w:rsid w:val="00600D6F"/>
    <w:rsid w:val="00603EAA"/>
    <w:rsid w:val="00607503"/>
    <w:rsid w:val="00613B25"/>
    <w:rsid w:val="00631B57"/>
    <w:rsid w:val="0064068E"/>
    <w:rsid w:val="0064121E"/>
    <w:rsid w:val="00642B74"/>
    <w:rsid w:val="00646502"/>
    <w:rsid w:val="006526DF"/>
    <w:rsid w:val="00653B18"/>
    <w:rsid w:val="0065586F"/>
    <w:rsid w:val="00661FC5"/>
    <w:rsid w:val="00664544"/>
    <w:rsid w:val="00667B33"/>
    <w:rsid w:val="00671B08"/>
    <w:rsid w:val="006731FA"/>
    <w:rsid w:val="0068700A"/>
    <w:rsid w:val="00694990"/>
    <w:rsid w:val="006A158C"/>
    <w:rsid w:val="006A15C9"/>
    <w:rsid w:val="006B1A0D"/>
    <w:rsid w:val="006C637C"/>
    <w:rsid w:val="006E0A0F"/>
    <w:rsid w:val="006E0AF5"/>
    <w:rsid w:val="006E0E70"/>
    <w:rsid w:val="006E5899"/>
    <w:rsid w:val="006E73ED"/>
    <w:rsid w:val="006F1562"/>
    <w:rsid w:val="006F53AB"/>
    <w:rsid w:val="0070219D"/>
    <w:rsid w:val="00710213"/>
    <w:rsid w:val="00711925"/>
    <w:rsid w:val="0071745B"/>
    <w:rsid w:val="007200EB"/>
    <w:rsid w:val="00723765"/>
    <w:rsid w:val="007308AC"/>
    <w:rsid w:val="00731FF9"/>
    <w:rsid w:val="007352A4"/>
    <w:rsid w:val="007353E2"/>
    <w:rsid w:val="00746387"/>
    <w:rsid w:val="00746EE0"/>
    <w:rsid w:val="00752D17"/>
    <w:rsid w:val="00752E43"/>
    <w:rsid w:val="0075598E"/>
    <w:rsid w:val="00777157"/>
    <w:rsid w:val="007845CC"/>
    <w:rsid w:val="00791E8D"/>
    <w:rsid w:val="007A128C"/>
    <w:rsid w:val="007A4944"/>
    <w:rsid w:val="007B15D4"/>
    <w:rsid w:val="007D06AA"/>
    <w:rsid w:val="007E08FC"/>
    <w:rsid w:val="007E7788"/>
    <w:rsid w:val="007F3F11"/>
    <w:rsid w:val="007F515F"/>
    <w:rsid w:val="007F74F0"/>
    <w:rsid w:val="008001E3"/>
    <w:rsid w:val="0080292F"/>
    <w:rsid w:val="00805B0F"/>
    <w:rsid w:val="00810D45"/>
    <w:rsid w:val="0081684B"/>
    <w:rsid w:val="00825B7E"/>
    <w:rsid w:val="008271E3"/>
    <w:rsid w:val="00831E7A"/>
    <w:rsid w:val="00842703"/>
    <w:rsid w:val="0084365B"/>
    <w:rsid w:val="008458B5"/>
    <w:rsid w:val="008474A6"/>
    <w:rsid w:val="0085530D"/>
    <w:rsid w:val="00855C65"/>
    <w:rsid w:val="00855DE7"/>
    <w:rsid w:val="0086165B"/>
    <w:rsid w:val="0088292F"/>
    <w:rsid w:val="00884AA6"/>
    <w:rsid w:val="008A2170"/>
    <w:rsid w:val="008A43C9"/>
    <w:rsid w:val="008A43EE"/>
    <w:rsid w:val="008B5D32"/>
    <w:rsid w:val="008C0111"/>
    <w:rsid w:val="008C6777"/>
    <w:rsid w:val="008D64D1"/>
    <w:rsid w:val="008E0537"/>
    <w:rsid w:val="008E548C"/>
    <w:rsid w:val="008E6C72"/>
    <w:rsid w:val="008F7E15"/>
    <w:rsid w:val="00912715"/>
    <w:rsid w:val="00913696"/>
    <w:rsid w:val="0091769E"/>
    <w:rsid w:val="00925553"/>
    <w:rsid w:val="00930424"/>
    <w:rsid w:val="00937FB0"/>
    <w:rsid w:val="009452CC"/>
    <w:rsid w:val="00957BC0"/>
    <w:rsid w:val="0096177B"/>
    <w:rsid w:val="00961C15"/>
    <w:rsid w:val="00961F7D"/>
    <w:rsid w:val="009627F9"/>
    <w:rsid w:val="00963123"/>
    <w:rsid w:val="00976F53"/>
    <w:rsid w:val="0098423C"/>
    <w:rsid w:val="0098550E"/>
    <w:rsid w:val="009A2925"/>
    <w:rsid w:val="009A5158"/>
    <w:rsid w:val="009A7E3A"/>
    <w:rsid w:val="009B4F01"/>
    <w:rsid w:val="009B503B"/>
    <w:rsid w:val="009C1F4A"/>
    <w:rsid w:val="009D1EA2"/>
    <w:rsid w:val="009D2F90"/>
    <w:rsid w:val="009D3595"/>
    <w:rsid w:val="009D3A99"/>
    <w:rsid w:val="009E2564"/>
    <w:rsid w:val="009F3845"/>
    <w:rsid w:val="009F444B"/>
    <w:rsid w:val="009F48E4"/>
    <w:rsid w:val="009F4C98"/>
    <w:rsid w:val="00A026FE"/>
    <w:rsid w:val="00A06E30"/>
    <w:rsid w:val="00A23601"/>
    <w:rsid w:val="00A25F40"/>
    <w:rsid w:val="00A46EBA"/>
    <w:rsid w:val="00A51CE9"/>
    <w:rsid w:val="00A56E9E"/>
    <w:rsid w:val="00A76C99"/>
    <w:rsid w:val="00A82B98"/>
    <w:rsid w:val="00A82BDD"/>
    <w:rsid w:val="00A84D37"/>
    <w:rsid w:val="00AA3964"/>
    <w:rsid w:val="00AB59B2"/>
    <w:rsid w:val="00AC5898"/>
    <w:rsid w:val="00AE049E"/>
    <w:rsid w:val="00AE22CA"/>
    <w:rsid w:val="00AE2596"/>
    <w:rsid w:val="00AE2FB6"/>
    <w:rsid w:val="00AE3B45"/>
    <w:rsid w:val="00AF0CE6"/>
    <w:rsid w:val="00AF1729"/>
    <w:rsid w:val="00B07490"/>
    <w:rsid w:val="00B173F7"/>
    <w:rsid w:val="00B20B0D"/>
    <w:rsid w:val="00B24A14"/>
    <w:rsid w:val="00B26AC7"/>
    <w:rsid w:val="00B338FE"/>
    <w:rsid w:val="00B40428"/>
    <w:rsid w:val="00B46ABB"/>
    <w:rsid w:val="00B52BBB"/>
    <w:rsid w:val="00B66DF1"/>
    <w:rsid w:val="00B671C3"/>
    <w:rsid w:val="00B953FB"/>
    <w:rsid w:val="00BB2E0B"/>
    <w:rsid w:val="00BC5BA4"/>
    <w:rsid w:val="00BC75F6"/>
    <w:rsid w:val="00BD5FCB"/>
    <w:rsid w:val="00BD74D3"/>
    <w:rsid w:val="00BE5A74"/>
    <w:rsid w:val="00C02193"/>
    <w:rsid w:val="00C02B13"/>
    <w:rsid w:val="00C0339B"/>
    <w:rsid w:val="00C0415C"/>
    <w:rsid w:val="00C05E1C"/>
    <w:rsid w:val="00C1480A"/>
    <w:rsid w:val="00C2753F"/>
    <w:rsid w:val="00C303E8"/>
    <w:rsid w:val="00C31649"/>
    <w:rsid w:val="00C43747"/>
    <w:rsid w:val="00C543B4"/>
    <w:rsid w:val="00C54B74"/>
    <w:rsid w:val="00C633FD"/>
    <w:rsid w:val="00C6620D"/>
    <w:rsid w:val="00C671C8"/>
    <w:rsid w:val="00C743E1"/>
    <w:rsid w:val="00C8392F"/>
    <w:rsid w:val="00C9416C"/>
    <w:rsid w:val="00C95564"/>
    <w:rsid w:val="00C979B2"/>
    <w:rsid w:val="00CA130B"/>
    <w:rsid w:val="00CA2D4E"/>
    <w:rsid w:val="00CA31A9"/>
    <w:rsid w:val="00CB2ACD"/>
    <w:rsid w:val="00CC3E5D"/>
    <w:rsid w:val="00CC721E"/>
    <w:rsid w:val="00CD5D30"/>
    <w:rsid w:val="00CE71ED"/>
    <w:rsid w:val="00CF3848"/>
    <w:rsid w:val="00D14207"/>
    <w:rsid w:val="00D156B9"/>
    <w:rsid w:val="00D16AE0"/>
    <w:rsid w:val="00D17887"/>
    <w:rsid w:val="00D20206"/>
    <w:rsid w:val="00D20529"/>
    <w:rsid w:val="00D25205"/>
    <w:rsid w:val="00D366E5"/>
    <w:rsid w:val="00D436A7"/>
    <w:rsid w:val="00D51ABB"/>
    <w:rsid w:val="00D54ABF"/>
    <w:rsid w:val="00D60233"/>
    <w:rsid w:val="00D635B5"/>
    <w:rsid w:val="00D771CE"/>
    <w:rsid w:val="00D815D9"/>
    <w:rsid w:val="00D82E61"/>
    <w:rsid w:val="00D841EA"/>
    <w:rsid w:val="00D921FA"/>
    <w:rsid w:val="00D952DB"/>
    <w:rsid w:val="00D97322"/>
    <w:rsid w:val="00DA69D9"/>
    <w:rsid w:val="00DB0BFF"/>
    <w:rsid w:val="00DC0EEB"/>
    <w:rsid w:val="00DD0FFD"/>
    <w:rsid w:val="00DE53E6"/>
    <w:rsid w:val="00DF1781"/>
    <w:rsid w:val="00DF46AE"/>
    <w:rsid w:val="00E0525A"/>
    <w:rsid w:val="00E148B8"/>
    <w:rsid w:val="00E23AB4"/>
    <w:rsid w:val="00E241E9"/>
    <w:rsid w:val="00E307A1"/>
    <w:rsid w:val="00E3167D"/>
    <w:rsid w:val="00E4209A"/>
    <w:rsid w:val="00E5058D"/>
    <w:rsid w:val="00E57079"/>
    <w:rsid w:val="00E6271E"/>
    <w:rsid w:val="00E62A51"/>
    <w:rsid w:val="00E63ED0"/>
    <w:rsid w:val="00E81DF4"/>
    <w:rsid w:val="00E84A0C"/>
    <w:rsid w:val="00E85DA0"/>
    <w:rsid w:val="00EA33A1"/>
    <w:rsid w:val="00EA575C"/>
    <w:rsid w:val="00EB368B"/>
    <w:rsid w:val="00EC15D9"/>
    <w:rsid w:val="00EC202F"/>
    <w:rsid w:val="00EC3092"/>
    <w:rsid w:val="00EC4AB4"/>
    <w:rsid w:val="00EE3280"/>
    <w:rsid w:val="00EE6E95"/>
    <w:rsid w:val="00EF127F"/>
    <w:rsid w:val="00EF4AAA"/>
    <w:rsid w:val="00EF5E6A"/>
    <w:rsid w:val="00F03DAC"/>
    <w:rsid w:val="00F05DA8"/>
    <w:rsid w:val="00F15C99"/>
    <w:rsid w:val="00F16B31"/>
    <w:rsid w:val="00F17B14"/>
    <w:rsid w:val="00F2005E"/>
    <w:rsid w:val="00F236C4"/>
    <w:rsid w:val="00F237F5"/>
    <w:rsid w:val="00F31976"/>
    <w:rsid w:val="00F321D0"/>
    <w:rsid w:val="00F32602"/>
    <w:rsid w:val="00F346D1"/>
    <w:rsid w:val="00F356B2"/>
    <w:rsid w:val="00F3753A"/>
    <w:rsid w:val="00F408F8"/>
    <w:rsid w:val="00F617CD"/>
    <w:rsid w:val="00F749C5"/>
    <w:rsid w:val="00F77D31"/>
    <w:rsid w:val="00F77F6F"/>
    <w:rsid w:val="00F84485"/>
    <w:rsid w:val="00F86522"/>
    <w:rsid w:val="00F942B9"/>
    <w:rsid w:val="00FA6D3B"/>
    <w:rsid w:val="00FB0BE3"/>
    <w:rsid w:val="00FB0FAF"/>
    <w:rsid w:val="00FC0A2B"/>
    <w:rsid w:val="00FD1B58"/>
    <w:rsid w:val="00FD6CFE"/>
    <w:rsid w:val="00FE36A7"/>
  </w:rsids>
  <m:mathPr>
    <m:mathFont m:val="Cambria Math"/>
    <m:brkBin m:val="before"/>
    <m:brkBinSub m:val="--"/>
    <m:smallFrac m:val="0"/>
    <m:dispDef/>
    <m:lMargin m:val="0"/>
    <m:rMargin m:val="0"/>
    <m:defJc m:val="centerGroup"/>
    <m:wrapIndent m:val="1440"/>
    <m:intLim m:val="subSup"/>
    <m:naryLim m:val="undOvr"/>
  </m:mathPr>
  <w:themeFontLang w:val="es-C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89AD8"/>
  <w15:chartTrackingRefBased/>
  <w15:docId w15:val="{EAA4CA9A-619A-4B0D-AA5C-3FEDDDE2A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6B6"/>
    <w:rPr>
      <w:kern w:val="0"/>
      <w14:ligatures w14:val="none"/>
    </w:rPr>
  </w:style>
  <w:style w:type="paragraph" w:styleId="Ttulo2">
    <w:name w:val="heading 2"/>
    <w:basedOn w:val="Normal"/>
    <w:next w:val="Normal"/>
    <w:link w:val="Ttulo2Car"/>
    <w:uiPriority w:val="9"/>
    <w:unhideWhenUsed/>
    <w:qFormat/>
    <w:rsid w:val="00F237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F237F5"/>
    <w:pPr>
      <w:keepNext/>
      <w:keepLines/>
      <w:spacing w:before="160" w:after="80"/>
      <w:outlineLvl w:val="2"/>
    </w:pPr>
    <w:rPr>
      <w:rFonts w:eastAsiaTheme="majorEastAsia" w:cstheme="majorBidi"/>
      <w:color w:val="2F5496" w:themeColor="accent1" w:themeShade="BF"/>
      <w:sz w:val="28"/>
      <w:szCs w:val="28"/>
    </w:rPr>
  </w:style>
  <w:style w:type="paragraph" w:styleId="Ttulo9">
    <w:name w:val="heading 9"/>
    <w:basedOn w:val="Normal"/>
    <w:next w:val="Normal"/>
    <w:link w:val="Ttulo9Car"/>
    <w:uiPriority w:val="9"/>
    <w:semiHidden/>
    <w:unhideWhenUsed/>
    <w:qFormat/>
    <w:rsid w:val="00B24A14"/>
    <w:pPr>
      <w:keepNext/>
      <w:keepLines/>
      <w:spacing w:after="0"/>
      <w:outlineLvl w:val="8"/>
    </w:pPr>
    <w:rPr>
      <w:rFonts w:eastAsiaTheme="majorEastAsia" w:cstheme="majorBidi"/>
      <w:color w:val="272727" w:themeColor="text1" w:themeTint="D8"/>
      <w:kern w:val="2"/>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26D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26DF"/>
  </w:style>
  <w:style w:type="paragraph" w:styleId="Piedepgina">
    <w:name w:val="footer"/>
    <w:basedOn w:val="Normal"/>
    <w:link w:val="PiedepginaCar"/>
    <w:uiPriority w:val="99"/>
    <w:unhideWhenUsed/>
    <w:rsid w:val="006526D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26DF"/>
  </w:style>
  <w:style w:type="character" w:styleId="Hipervnculo">
    <w:name w:val="Hyperlink"/>
    <w:basedOn w:val="Fuentedeprrafopredeter"/>
    <w:uiPriority w:val="99"/>
    <w:unhideWhenUsed/>
    <w:rsid w:val="006526DF"/>
    <w:rPr>
      <w:color w:val="0563C1" w:themeColor="hyperlink"/>
      <w:u w:val="single"/>
    </w:rPr>
  </w:style>
  <w:style w:type="paragraph" w:customStyle="1" w:styleId="paragraph">
    <w:name w:val="paragraph"/>
    <w:basedOn w:val="Normal"/>
    <w:rsid w:val="003A26B6"/>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customStyle="1" w:styleId="normaltextrun">
    <w:name w:val="normaltextrun"/>
    <w:basedOn w:val="Fuentedeprrafopredeter"/>
    <w:rsid w:val="003A26B6"/>
  </w:style>
  <w:style w:type="character" w:styleId="Mencinsinresolver">
    <w:name w:val="Unresolved Mention"/>
    <w:basedOn w:val="Fuentedeprrafopredeter"/>
    <w:uiPriority w:val="99"/>
    <w:semiHidden/>
    <w:unhideWhenUsed/>
    <w:rsid w:val="0064068E"/>
    <w:rPr>
      <w:color w:val="605E5C"/>
      <w:shd w:val="clear" w:color="auto" w:fill="E1DFDD"/>
    </w:rPr>
  </w:style>
  <w:style w:type="paragraph" w:styleId="Prrafodelista">
    <w:name w:val="List Paragraph"/>
    <w:aliases w:val="3,NORMAL,List Square,Normal bullet 2,Bullet list,List Paragraph1,List Paragraph11,Normal bullet 21,List Paragraph111,Bullet list1,Numbered List,Paragraph,Bullet point 1,Paragraphe de liste PBLH,Graph &amp; Table tite,Bullets,Dot pt,titulo 5"/>
    <w:basedOn w:val="Normal"/>
    <w:link w:val="PrrafodelistaCar"/>
    <w:uiPriority w:val="34"/>
    <w:qFormat/>
    <w:rsid w:val="00AE2596"/>
    <w:pPr>
      <w:ind w:left="720"/>
      <w:contextualSpacing/>
    </w:pPr>
  </w:style>
  <w:style w:type="character" w:customStyle="1" w:styleId="PrrafodelistaCar">
    <w:name w:val="Párrafo de lista Car"/>
    <w:aliases w:val="3 Car,NORMAL Car,List Square Car,Normal bullet 2 Car,Bullet list Car,List Paragraph1 Car,List Paragraph11 Car,Normal bullet 21 Car,List Paragraph111 Car,Bullet list1 Car,Numbered List Car,Paragraph Car,Bullet point 1 Car,Bullets Car"/>
    <w:link w:val="Prrafodelista"/>
    <w:uiPriority w:val="34"/>
    <w:qFormat/>
    <w:locked/>
    <w:rsid w:val="00AE2596"/>
    <w:rPr>
      <w:kern w:val="0"/>
      <w14:ligatures w14:val="none"/>
    </w:rPr>
  </w:style>
  <w:style w:type="table" w:styleId="Tablaconcuadrcula">
    <w:name w:val="Table Grid"/>
    <w:basedOn w:val="Tablanormal"/>
    <w:uiPriority w:val="39"/>
    <w:rsid w:val="00AE259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2596"/>
    <w:pPr>
      <w:autoSpaceDE w:val="0"/>
      <w:autoSpaceDN w:val="0"/>
      <w:adjustRightInd w:val="0"/>
      <w:spacing w:after="0" w:line="240" w:lineRule="auto"/>
    </w:pPr>
    <w:rPr>
      <w:rFonts w:ascii="HendersonSansW00-BasicLight" w:hAnsi="HendersonSansW00-BasicLight" w:cs="HendersonSansW00-BasicLight"/>
      <w:color w:val="000000"/>
      <w:kern w:val="0"/>
      <w:sz w:val="24"/>
      <w:szCs w:val="24"/>
      <w:lang w:val="es-ES"/>
    </w:rPr>
  </w:style>
  <w:style w:type="character" w:customStyle="1" w:styleId="ui-provider">
    <w:name w:val="ui-provider"/>
    <w:basedOn w:val="Fuentedeprrafopredeter"/>
    <w:rsid w:val="005664EE"/>
  </w:style>
  <w:style w:type="paragraph" w:styleId="NormalWeb">
    <w:name w:val="Normal (Web)"/>
    <w:basedOn w:val="Normal"/>
    <w:uiPriority w:val="99"/>
    <w:semiHidden/>
    <w:unhideWhenUsed/>
    <w:rsid w:val="005664E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Ttulo2Car">
    <w:name w:val="Título 2 Car"/>
    <w:basedOn w:val="Fuentedeprrafopredeter"/>
    <w:link w:val="Ttulo2"/>
    <w:uiPriority w:val="9"/>
    <w:rsid w:val="00F237F5"/>
    <w:rPr>
      <w:rFonts w:asciiTheme="majorHAnsi" w:eastAsiaTheme="majorEastAsia" w:hAnsiTheme="majorHAnsi" w:cstheme="majorBidi"/>
      <w:color w:val="2F5496" w:themeColor="accent1" w:themeShade="BF"/>
      <w:kern w:val="0"/>
      <w:sz w:val="32"/>
      <w:szCs w:val="32"/>
      <w14:ligatures w14:val="none"/>
    </w:rPr>
  </w:style>
  <w:style w:type="character" w:customStyle="1" w:styleId="Ttulo3Car">
    <w:name w:val="Título 3 Car"/>
    <w:basedOn w:val="Fuentedeprrafopredeter"/>
    <w:link w:val="Ttulo3"/>
    <w:uiPriority w:val="9"/>
    <w:rsid w:val="00F237F5"/>
    <w:rPr>
      <w:rFonts w:eastAsiaTheme="majorEastAsia" w:cstheme="majorBidi"/>
      <w:color w:val="2F5496" w:themeColor="accent1" w:themeShade="BF"/>
      <w:kern w:val="0"/>
      <w:sz w:val="28"/>
      <w:szCs w:val="28"/>
      <w14:ligatures w14:val="none"/>
    </w:rPr>
  </w:style>
  <w:style w:type="character" w:customStyle="1" w:styleId="Ttulo9Car">
    <w:name w:val="Título 9 Car"/>
    <w:basedOn w:val="Fuentedeprrafopredeter"/>
    <w:link w:val="Ttulo9"/>
    <w:uiPriority w:val="9"/>
    <w:semiHidden/>
    <w:rsid w:val="00B24A14"/>
    <w:rPr>
      <w:rFonts w:eastAsiaTheme="majorEastAsia" w:cstheme="majorBidi"/>
      <w:color w:val="272727" w:themeColor="text1" w:themeTint="D8"/>
    </w:rPr>
  </w:style>
  <w:style w:type="paragraph" w:customStyle="1" w:styleId="ng-star-inserted">
    <w:name w:val="ng-star-inserted"/>
    <w:basedOn w:val="Normal"/>
    <w:rsid w:val="004B3D2B"/>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customStyle="1" w:styleId="ng-star-inserted1">
    <w:name w:val="ng-star-inserted1"/>
    <w:basedOn w:val="Fuentedeprrafopredeter"/>
    <w:rsid w:val="004B3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446847">
      <w:bodyDiv w:val="1"/>
      <w:marLeft w:val="0"/>
      <w:marRight w:val="0"/>
      <w:marTop w:val="0"/>
      <w:marBottom w:val="0"/>
      <w:divBdr>
        <w:top w:val="none" w:sz="0" w:space="0" w:color="auto"/>
        <w:left w:val="none" w:sz="0" w:space="0" w:color="auto"/>
        <w:bottom w:val="none" w:sz="0" w:space="0" w:color="auto"/>
        <w:right w:val="none" w:sz="0" w:space="0" w:color="auto"/>
      </w:divBdr>
    </w:div>
    <w:div w:id="340471481">
      <w:bodyDiv w:val="1"/>
      <w:marLeft w:val="0"/>
      <w:marRight w:val="0"/>
      <w:marTop w:val="0"/>
      <w:marBottom w:val="0"/>
      <w:divBdr>
        <w:top w:val="none" w:sz="0" w:space="0" w:color="auto"/>
        <w:left w:val="none" w:sz="0" w:space="0" w:color="auto"/>
        <w:bottom w:val="none" w:sz="0" w:space="0" w:color="auto"/>
        <w:right w:val="none" w:sz="0" w:space="0" w:color="auto"/>
      </w:divBdr>
      <w:divsChild>
        <w:div w:id="1284193709">
          <w:marLeft w:val="547"/>
          <w:marRight w:val="0"/>
          <w:marTop w:val="120"/>
          <w:marBottom w:val="240"/>
          <w:divBdr>
            <w:top w:val="none" w:sz="0" w:space="0" w:color="auto"/>
            <w:left w:val="none" w:sz="0" w:space="0" w:color="auto"/>
            <w:bottom w:val="none" w:sz="0" w:space="0" w:color="auto"/>
            <w:right w:val="none" w:sz="0" w:space="0" w:color="auto"/>
          </w:divBdr>
        </w:div>
        <w:div w:id="236287158">
          <w:marLeft w:val="547"/>
          <w:marRight w:val="0"/>
          <w:marTop w:val="120"/>
          <w:marBottom w:val="240"/>
          <w:divBdr>
            <w:top w:val="none" w:sz="0" w:space="0" w:color="auto"/>
            <w:left w:val="none" w:sz="0" w:space="0" w:color="auto"/>
            <w:bottom w:val="none" w:sz="0" w:space="0" w:color="auto"/>
            <w:right w:val="none" w:sz="0" w:space="0" w:color="auto"/>
          </w:divBdr>
        </w:div>
      </w:divsChild>
    </w:div>
    <w:div w:id="670334292">
      <w:bodyDiv w:val="1"/>
      <w:marLeft w:val="0"/>
      <w:marRight w:val="0"/>
      <w:marTop w:val="0"/>
      <w:marBottom w:val="0"/>
      <w:divBdr>
        <w:top w:val="none" w:sz="0" w:space="0" w:color="auto"/>
        <w:left w:val="none" w:sz="0" w:space="0" w:color="auto"/>
        <w:bottom w:val="none" w:sz="0" w:space="0" w:color="auto"/>
        <w:right w:val="none" w:sz="0" w:space="0" w:color="auto"/>
      </w:divBdr>
      <w:divsChild>
        <w:div w:id="1334727493">
          <w:marLeft w:val="0"/>
          <w:marRight w:val="0"/>
          <w:marTop w:val="0"/>
          <w:marBottom w:val="0"/>
          <w:divBdr>
            <w:top w:val="none" w:sz="0" w:space="0" w:color="auto"/>
            <w:left w:val="none" w:sz="0" w:space="0" w:color="auto"/>
            <w:bottom w:val="none" w:sz="0" w:space="0" w:color="auto"/>
            <w:right w:val="none" w:sz="0" w:space="0" w:color="auto"/>
          </w:divBdr>
        </w:div>
        <w:div w:id="1399129116">
          <w:marLeft w:val="0"/>
          <w:marRight w:val="0"/>
          <w:marTop w:val="0"/>
          <w:marBottom w:val="0"/>
          <w:divBdr>
            <w:top w:val="none" w:sz="0" w:space="0" w:color="auto"/>
            <w:left w:val="none" w:sz="0" w:space="0" w:color="auto"/>
            <w:bottom w:val="none" w:sz="0" w:space="0" w:color="auto"/>
            <w:right w:val="none" w:sz="0" w:space="0" w:color="auto"/>
          </w:divBdr>
          <w:divsChild>
            <w:div w:id="1338271150">
              <w:marLeft w:val="0"/>
              <w:marRight w:val="0"/>
              <w:marTop w:val="0"/>
              <w:marBottom w:val="0"/>
              <w:divBdr>
                <w:top w:val="none" w:sz="0" w:space="0" w:color="auto"/>
                <w:left w:val="none" w:sz="0" w:space="0" w:color="auto"/>
                <w:bottom w:val="none" w:sz="0" w:space="0" w:color="auto"/>
                <w:right w:val="none" w:sz="0" w:space="0" w:color="auto"/>
              </w:divBdr>
            </w:div>
            <w:div w:id="1493720345">
              <w:marLeft w:val="0"/>
              <w:marRight w:val="0"/>
              <w:marTop w:val="0"/>
              <w:marBottom w:val="0"/>
              <w:divBdr>
                <w:top w:val="none" w:sz="0" w:space="0" w:color="auto"/>
                <w:left w:val="none" w:sz="0" w:space="0" w:color="auto"/>
                <w:bottom w:val="none" w:sz="0" w:space="0" w:color="auto"/>
                <w:right w:val="none" w:sz="0" w:space="0" w:color="auto"/>
              </w:divBdr>
            </w:div>
            <w:div w:id="42454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911363">
      <w:bodyDiv w:val="1"/>
      <w:marLeft w:val="0"/>
      <w:marRight w:val="0"/>
      <w:marTop w:val="0"/>
      <w:marBottom w:val="0"/>
      <w:divBdr>
        <w:top w:val="none" w:sz="0" w:space="0" w:color="auto"/>
        <w:left w:val="none" w:sz="0" w:space="0" w:color="auto"/>
        <w:bottom w:val="none" w:sz="0" w:space="0" w:color="auto"/>
        <w:right w:val="none" w:sz="0" w:space="0" w:color="auto"/>
      </w:divBdr>
    </w:div>
    <w:div w:id="1333949316">
      <w:bodyDiv w:val="1"/>
      <w:marLeft w:val="0"/>
      <w:marRight w:val="0"/>
      <w:marTop w:val="0"/>
      <w:marBottom w:val="0"/>
      <w:divBdr>
        <w:top w:val="none" w:sz="0" w:space="0" w:color="auto"/>
        <w:left w:val="none" w:sz="0" w:space="0" w:color="auto"/>
        <w:bottom w:val="none" w:sz="0" w:space="0" w:color="auto"/>
        <w:right w:val="none" w:sz="0" w:space="0" w:color="auto"/>
      </w:divBdr>
    </w:div>
    <w:div w:id="1451627766">
      <w:bodyDiv w:val="1"/>
      <w:marLeft w:val="0"/>
      <w:marRight w:val="0"/>
      <w:marTop w:val="0"/>
      <w:marBottom w:val="0"/>
      <w:divBdr>
        <w:top w:val="none" w:sz="0" w:space="0" w:color="auto"/>
        <w:left w:val="none" w:sz="0" w:space="0" w:color="auto"/>
        <w:bottom w:val="none" w:sz="0" w:space="0" w:color="auto"/>
        <w:right w:val="none" w:sz="0" w:space="0" w:color="auto"/>
      </w:divBdr>
    </w:div>
    <w:div w:id="1513302101">
      <w:bodyDiv w:val="1"/>
      <w:marLeft w:val="0"/>
      <w:marRight w:val="0"/>
      <w:marTop w:val="0"/>
      <w:marBottom w:val="0"/>
      <w:divBdr>
        <w:top w:val="none" w:sz="0" w:space="0" w:color="auto"/>
        <w:left w:val="none" w:sz="0" w:space="0" w:color="auto"/>
        <w:bottom w:val="none" w:sz="0" w:space="0" w:color="auto"/>
        <w:right w:val="none" w:sz="0" w:space="0" w:color="auto"/>
      </w:divBdr>
    </w:div>
    <w:div w:id="1932737885">
      <w:bodyDiv w:val="1"/>
      <w:marLeft w:val="0"/>
      <w:marRight w:val="0"/>
      <w:marTop w:val="0"/>
      <w:marBottom w:val="0"/>
      <w:divBdr>
        <w:top w:val="none" w:sz="0" w:space="0" w:color="auto"/>
        <w:left w:val="none" w:sz="0" w:space="0" w:color="auto"/>
        <w:bottom w:val="none" w:sz="0" w:space="0" w:color="auto"/>
        <w:right w:val="none" w:sz="0" w:space="0" w:color="auto"/>
      </w:divBdr>
      <w:divsChild>
        <w:div w:id="419182061">
          <w:marLeft w:val="547"/>
          <w:marRight w:val="0"/>
          <w:marTop w:val="120"/>
          <w:marBottom w:val="240"/>
          <w:divBdr>
            <w:top w:val="none" w:sz="0" w:space="0" w:color="auto"/>
            <w:left w:val="none" w:sz="0" w:space="0" w:color="auto"/>
            <w:bottom w:val="none" w:sz="0" w:space="0" w:color="auto"/>
            <w:right w:val="none" w:sz="0" w:space="0" w:color="auto"/>
          </w:divBdr>
        </w:div>
        <w:div w:id="76825394">
          <w:marLeft w:val="274"/>
          <w:marRight w:val="0"/>
          <w:marTop w:val="12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turalhistory.si.edu/visit/virtual-tou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museohn.unmsm.edu.pe/360.htm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618</Words>
  <Characters>3403</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Esteban Josue Naranjo Navarro</dc:creator>
  <cp:keywords/>
  <dc:description/>
  <cp:lastModifiedBy>Alberto Escalante Vargas</cp:lastModifiedBy>
  <cp:revision>21</cp:revision>
  <cp:lastPrinted>2026-06-17T17:00:00Z</cp:lastPrinted>
  <dcterms:created xsi:type="dcterms:W3CDTF">2026-06-18T02:35:00Z</dcterms:created>
  <dcterms:modified xsi:type="dcterms:W3CDTF">2026-06-18T03:03:00Z</dcterms:modified>
</cp:coreProperties>
</file>